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03E76D" w14:textId="77777777" w:rsidR="003A0A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</w:rPr>
      </w:pPr>
      <w:r>
        <w:rPr>
          <w:b/>
          <w:color w:val="000000"/>
        </w:rPr>
        <w:t>PRIVREMENI REZULTATI</w:t>
      </w:r>
      <w:r>
        <w:rPr>
          <w:b/>
        </w:rPr>
        <w:t xml:space="preserve"> </w:t>
      </w:r>
      <w:r>
        <w:rPr>
          <w:b/>
          <w:color w:val="000000"/>
        </w:rPr>
        <w:t xml:space="preserve">ODABIRA UČENIKA ZA SUDJELOVANJE U PROJEKTU </w:t>
      </w:r>
    </w:p>
    <w:p w14:paraId="3BD206E2" w14:textId="77777777" w:rsidR="003A0A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„AgroFuture </w:t>
      </w:r>
      <w:r>
        <w:rPr>
          <w:b/>
          <w:sz w:val="20"/>
          <w:szCs w:val="20"/>
        </w:rPr>
        <w:t>4</w:t>
      </w:r>
      <w:r>
        <w:rPr>
          <w:b/>
          <w:color w:val="000000"/>
          <w:sz w:val="20"/>
          <w:szCs w:val="20"/>
        </w:rPr>
        <w:t xml:space="preserve">” u okviru Erasmus+ akreditacije, br. </w:t>
      </w:r>
      <w:r>
        <w:rPr>
          <w:b/>
          <w:sz w:val="20"/>
          <w:szCs w:val="20"/>
        </w:rPr>
        <w:t> 2025-1-HR01-KA121-VET-000340618</w:t>
      </w:r>
    </w:p>
    <w:p w14:paraId="035ECE1E" w14:textId="77777777" w:rsidR="003A0A62" w:rsidRDefault="003A0A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10"/>
          <w:szCs w:val="10"/>
        </w:rPr>
      </w:pPr>
    </w:p>
    <w:p w14:paraId="67160959" w14:textId="2776A6F0" w:rsidR="003A0A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za obavljanje stručne prakse u tvrtki</w:t>
      </w:r>
      <w:r w:rsidR="007649A6">
        <w:rPr>
          <w:color w:val="000000"/>
          <w:sz w:val="20"/>
          <w:szCs w:val="20"/>
        </w:rPr>
        <w:t xml:space="preserve"> </w:t>
      </w:r>
      <w:r w:rsidR="007649A6" w:rsidRPr="007649A6">
        <w:rPr>
          <w:b/>
          <w:bCs/>
          <w:color w:val="000000"/>
          <w:sz w:val="20"/>
          <w:szCs w:val="20"/>
        </w:rPr>
        <w:t>Floweracademy, Radovljica,</w:t>
      </w:r>
      <w:r w:rsidRPr="007649A6">
        <w:rPr>
          <w:b/>
          <w:bCs/>
          <w:color w:val="000000"/>
          <w:sz w:val="20"/>
          <w:szCs w:val="20"/>
        </w:rPr>
        <w:t xml:space="preserve"> </w:t>
      </w:r>
      <w:r w:rsidR="007649A6" w:rsidRPr="007649A6">
        <w:rPr>
          <w:b/>
          <w:bCs/>
          <w:color w:val="000000"/>
          <w:sz w:val="20"/>
          <w:szCs w:val="20"/>
        </w:rPr>
        <w:t>Slovnija</w:t>
      </w:r>
      <w:r w:rsidRPr="007649A6">
        <w:rPr>
          <w:b/>
          <w:bCs/>
          <w:color w:val="000000"/>
          <w:sz w:val="20"/>
          <w:szCs w:val="20"/>
        </w:rPr>
        <w:t xml:space="preserve"> (</w:t>
      </w:r>
      <w:r w:rsidR="007649A6" w:rsidRPr="007649A6">
        <w:rPr>
          <w:b/>
          <w:bCs/>
        </w:rPr>
        <w:t>cvjećar</w:t>
      </w:r>
      <w:r w:rsidRPr="007649A6">
        <w:rPr>
          <w:b/>
          <w:bCs/>
          <w:color w:val="000000"/>
          <w:sz w:val="20"/>
          <w:szCs w:val="20"/>
        </w:rPr>
        <w:t>)</w:t>
      </w:r>
    </w:p>
    <w:p w14:paraId="38E39B74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</w:p>
    <w:p w14:paraId="485070AB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</w:p>
    <w:p w14:paraId="6A5AF89F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</w:rPr>
      </w:pPr>
    </w:p>
    <w:p w14:paraId="53717ADD" w14:textId="77777777" w:rsidR="003A0A62" w:rsidRDefault="003A0A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</w:p>
    <w:tbl>
      <w:tblPr>
        <w:tblStyle w:val="a2"/>
        <w:tblW w:w="67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5"/>
        <w:gridCol w:w="2700"/>
        <w:gridCol w:w="3495"/>
      </w:tblGrid>
      <w:tr w:rsidR="003A0A62" w:rsidRPr="005F4BC4" w14:paraId="39599BAA" w14:textId="77777777">
        <w:trPr>
          <w:trHeight w:val="504"/>
          <w:jc w:val="center"/>
        </w:trPr>
        <w:tc>
          <w:tcPr>
            <w:tcW w:w="555" w:type="dxa"/>
          </w:tcPr>
          <w:p w14:paraId="438360D4" w14:textId="77777777" w:rsidR="003A0A62" w:rsidRPr="005F4BC4" w:rsidRDefault="00000000">
            <w:pPr>
              <w:jc w:val="center"/>
              <w:rPr>
                <w:b/>
              </w:rPr>
            </w:pPr>
            <w:r w:rsidRPr="005F4BC4">
              <w:rPr>
                <w:b/>
              </w:rPr>
              <w:t>RB</w:t>
            </w:r>
          </w:p>
        </w:tc>
        <w:tc>
          <w:tcPr>
            <w:tcW w:w="2700" w:type="dxa"/>
          </w:tcPr>
          <w:p w14:paraId="2226781D" w14:textId="77777777" w:rsidR="003A0A62" w:rsidRPr="005F4BC4" w:rsidRDefault="00000000">
            <w:pPr>
              <w:jc w:val="center"/>
              <w:rPr>
                <w:b/>
              </w:rPr>
            </w:pPr>
            <w:r w:rsidRPr="005F4BC4">
              <w:rPr>
                <w:b/>
              </w:rPr>
              <w:t>Zaporka</w:t>
            </w:r>
          </w:p>
        </w:tc>
        <w:tc>
          <w:tcPr>
            <w:tcW w:w="3495" w:type="dxa"/>
          </w:tcPr>
          <w:p w14:paraId="38DAB4DF" w14:textId="77777777" w:rsidR="003A0A62" w:rsidRPr="005F4BC4" w:rsidRDefault="00000000">
            <w:pPr>
              <w:jc w:val="center"/>
              <w:rPr>
                <w:b/>
              </w:rPr>
            </w:pPr>
            <w:r w:rsidRPr="005F4BC4">
              <w:rPr>
                <w:b/>
              </w:rPr>
              <w:t>Ukupno bodova u postotku</w:t>
            </w:r>
          </w:p>
        </w:tc>
      </w:tr>
      <w:tr w:rsidR="003A0A62" w:rsidRPr="005F4BC4" w14:paraId="7B204547" w14:textId="77777777">
        <w:trPr>
          <w:trHeight w:val="360"/>
          <w:jc w:val="center"/>
        </w:trPr>
        <w:tc>
          <w:tcPr>
            <w:tcW w:w="6750" w:type="dxa"/>
            <w:gridSpan w:val="3"/>
            <w:shd w:val="clear" w:color="auto" w:fill="EFEFEF"/>
          </w:tcPr>
          <w:p w14:paraId="3DB59BA1" w14:textId="77777777" w:rsidR="003A0A62" w:rsidRPr="005F4BC4" w:rsidRDefault="00000000">
            <w:pPr>
              <w:jc w:val="center"/>
              <w:rPr>
                <w:b/>
              </w:rPr>
            </w:pPr>
            <w:r w:rsidRPr="005F4BC4">
              <w:rPr>
                <w:b/>
              </w:rPr>
              <w:t>Odabrani učenici</w:t>
            </w:r>
          </w:p>
        </w:tc>
      </w:tr>
      <w:tr w:rsidR="007649A6" w:rsidRPr="005F4BC4" w14:paraId="71C38A7F" w14:textId="77777777">
        <w:trPr>
          <w:trHeight w:val="260"/>
          <w:jc w:val="center"/>
        </w:trPr>
        <w:tc>
          <w:tcPr>
            <w:tcW w:w="555" w:type="dxa"/>
            <w:tcBorders>
              <w:right w:val="single" w:sz="4" w:space="0" w:color="000000"/>
            </w:tcBorders>
          </w:tcPr>
          <w:p w14:paraId="200EB42C" w14:textId="77777777" w:rsidR="007649A6" w:rsidRPr="005F4BC4" w:rsidRDefault="007649A6" w:rsidP="007649A6">
            <w:pPr>
              <w:jc w:val="center"/>
              <w:rPr>
                <w:color w:val="000000"/>
              </w:rPr>
            </w:pPr>
            <w:r w:rsidRPr="005F4BC4">
              <w:rPr>
                <w:color w:val="000000"/>
              </w:rPr>
              <w:t>1.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F22CDBB" w14:textId="37761915" w:rsidR="007649A6" w:rsidRPr="001E4B65" w:rsidRDefault="007649A6" w:rsidP="007649A6">
            <w:pPr>
              <w:widowControl w:val="0"/>
              <w:spacing w:line="276" w:lineRule="auto"/>
              <w:rPr>
                <w:rFonts w:eastAsia="Arial"/>
              </w:rPr>
            </w:pPr>
            <w:r>
              <w:rPr>
                <w:rFonts w:ascii="Roboto" w:hAnsi="Roboto" w:cs="Arial"/>
                <w:color w:val="434343"/>
                <w:sz w:val="20"/>
                <w:szCs w:val="20"/>
              </w:rPr>
              <w:t>2221100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53B5F4B" w14:textId="7484DB26" w:rsidR="007649A6" w:rsidRPr="001E4B65" w:rsidRDefault="007649A6" w:rsidP="007649A6">
            <w:pPr>
              <w:widowControl w:val="0"/>
              <w:spacing w:line="276" w:lineRule="auto"/>
              <w:jc w:val="center"/>
              <w:rPr>
                <w:rFonts w:eastAsia="Arial"/>
              </w:rPr>
            </w:pPr>
            <w:r>
              <w:rPr>
                <w:rFonts w:ascii="Roboto" w:hAnsi="Roboto" w:cs="Arial"/>
                <w:color w:val="434343"/>
                <w:sz w:val="20"/>
                <w:szCs w:val="20"/>
              </w:rPr>
              <w:t>76.51%</w:t>
            </w:r>
          </w:p>
        </w:tc>
      </w:tr>
      <w:tr w:rsidR="007649A6" w:rsidRPr="005F4BC4" w14:paraId="0BA4AB90" w14:textId="77777777">
        <w:trPr>
          <w:trHeight w:val="260"/>
          <w:jc w:val="center"/>
        </w:trPr>
        <w:tc>
          <w:tcPr>
            <w:tcW w:w="555" w:type="dxa"/>
            <w:tcBorders>
              <w:right w:val="single" w:sz="4" w:space="0" w:color="000000"/>
            </w:tcBorders>
          </w:tcPr>
          <w:p w14:paraId="75A52A90" w14:textId="77777777" w:rsidR="007649A6" w:rsidRPr="005F4BC4" w:rsidRDefault="007649A6" w:rsidP="007649A6">
            <w:pPr>
              <w:jc w:val="center"/>
              <w:rPr>
                <w:color w:val="000000"/>
              </w:rPr>
            </w:pPr>
            <w:r w:rsidRPr="005F4BC4">
              <w:rPr>
                <w:color w:val="000000"/>
              </w:rPr>
              <w:t>2.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C5EBD0A" w14:textId="30874D55" w:rsidR="007649A6" w:rsidRPr="001E4B65" w:rsidRDefault="007649A6" w:rsidP="007649A6">
            <w:pPr>
              <w:widowControl w:val="0"/>
              <w:spacing w:line="276" w:lineRule="auto"/>
              <w:rPr>
                <w:rFonts w:eastAsia="Arial"/>
              </w:rPr>
            </w:pPr>
            <w:r>
              <w:rPr>
                <w:rFonts w:ascii="Roboto" w:hAnsi="Roboto" w:cs="Arial"/>
                <w:color w:val="434343"/>
                <w:sz w:val="20"/>
                <w:szCs w:val="20"/>
              </w:rPr>
              <w:t>Matiola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98703AC" w14:textId="2A09EC1A" w:rsidR="007649A6" w:rsidRPr="001E4B65" w:rsidRDefault="007649A6" w:rsidP="007649A6">
            <w:pPr>
              <w:widowControl w:val="0"/>
              <w:spacing w:line="276" w:lineRule="auto"/>
              <w:jc w:val="center"/>
              <w:rPr>
                <w:rFonts w:eastAsia="Arial"/>
              </w:rPr>
            </w:pPr>
            <w:r>
              <w:rPr>
                <w:rFonts w:ascii="Roboto" w:hAnsi="Roboto" w:cs="Arial"/>
                <w:color w:val="434343"/>
                <w:sz w:val="20"/>
                <w:szCs w:val="20"/>
              </w:rPr>
              <w:t>71.71%</w:t>
            </w:r>
          </w:p>
        </w:tc>
      </w:tr>
      <w:tr w:rsidR="004F2FEA" w:rsidRPr="005F4BC4" w14:paraId="1D9F53F7" w14:textId="77777777" w:rsidTr="00475AE3">
        <w:trPr>
          <w:trHeight w:val="381"/>
          <w:jc w:val="center"/>
        </w:trPr>
        <w:tc>
          <w:tcPr>
            <w:tcW w:w="6750" w:type="dxa"/>
            <w:gridSpan w:val="3"/>
            <w:tcBorders>
              <w:right w:val="single" w:sz="4" w:space="0" w:color="000000"/>
            </w:tcBorders>
            <w:shd w:val="clear" w:color="auto" w:fill="F2F2F2" w:themeFill="background1" w:themeFillShade="F2"/>
          </w:tcPr>
          <w:p w14:paraId="3684BEFA" w14:textId="1AC918F6" w:rsidR="004F2FEA" w:rsidRPr="005F4BC4" w:rsidRDefault="007649A6" w:rsidP="004F2F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434343"/>
              </w:rPr>
            </w:pPr>
            <w:r>
              <w:rPr>
                <w:b/>
                <w:bCs/>
                <w:color w:val="434343"/>
              </w:rPr>
              <w:t>Rezervna lista</w:t>
            </w:r>
          </w:p>
        </w:tc>
      </w:tr>
      <w:tr w:rsidR="004F2FEA" w:rsidRPr="005F4BC4" w14:paraId="4B11DEDA" w14:textId="77777777" w:rsidTr="001E4B65">
        <w:trPr>
          <w:trHeight w:val="381"/>
          <w:jc w:val="center"/>
        </w:trPr>
        <w:tc>
          <w:tcPr>
            <w:tcW w:w="555" w:type="dxa"/>
            <w:tcBorders>
              <w:right w:val="single" w:sz="4" w:space="0" w:color="000000"/>
            </w:tcBorders>
            <w:vAlign w:val="center"/>
          </w:tcPr>
          <w:p w14:paraId="7E49C462" w14:textId="43815167" w:rsidR="004F2FEA" w:rsidRPr="005F4BC4" w:rsidRDefault="007649A6" w:rsidP="00993B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3</w:t>
            </w:r>
            <w:r w:rsidR="00993BD8">
              <w:t>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EFFE2D4" w14:textId="39552CF2" w:rsidR="004F2FEA" w:rsidRPr="001E4B65" w:rsidRDefault="007649A6" w:rsidP="001E4B65">
            <w:pPr>
              <w:widowControl w:val="0"/>
              <w:spacing w:line="276" w:lineRule="auto"/>
            </w:pPr>
            <w:r w:rsidRPr="007649A6">
              <w:t>Šeflera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9ADC956" w14:textId="3A27A553" w:rsidR="004F2FEA" w:rsidRPr="001E4B65" w:rsidRDefault="007649A6" w:rsidP="007649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7649A6">
              <w:t>67.03%</w:t>
            </w:r>
          </w:p>
        </w:tc>
      </w:tr>
    </w:tbl>
    <w:p w14:paraId="48C813CB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18"/>
          <w:szCs w:val="18"/>
        </w:rPr>
      </w:pPr>
    </w:p>
    <w:p w14:paraId="6FC3F651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18"/>
          <w:szCs w:val="18"/>
        </w:rPr>
      </w:pPr>
    </w:p>
    <w:p w14:paraId="575ADCC4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18"/>
          <w:szCs w:val="18"/>
        </w:rPr>
      </w:pPr>
    </w:p>
    <w:p w14:paraId="0F330AED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18"/>
          <w:szCs w:val="18"/>
        </w:rPr>
      </w:pPr>
    </w:p>
    <w:p w14:paraId="6139DC95" w14:textId="53D43646" w:rsidR="003A0A62" w:rsidRPr="0074214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 w:rsidRPr="0074214A">
        <w:rPr>
          <w:b/>
          <w:sz w:val="20"/>
          <w:szCs w:val="20"/>
        </w:rPr>
        <w:t>Učenici na rezervnoj listi</w:t>
      </w:r>
      <w:r w:rsidRPr="0074214A">
        <w:rPr>
          <w:sz w:val="20"/>
          <w:szCs w:val="20"/>
        </w:rPr>
        <w:t xml:space="preserve"> aktiviraju se u slučaju nepredviđenih okolnosti kod učenika s više bodova. </w:t>
      </w:r>
    </w:p>
    <w:p w14:paraId="03D02A3B" w14:textId="77777777" w:rsidR="003A0A62" w:rsidRPr="0074214A" w:rsidRDefault="003A0A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0"/>
          <w:szCs w:val="10"/>
        </w:rPr>
      </w:pPr>
    </w:p>
    <w:p w14:paraId="63F0D4B3" w14:textId="77777777" w:rsidR="003A0A62" w:rsidRPr="0074214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 w:rsidRPr="0074214A">
        <w:rPr>
          <w:b/>
          <w:sz w:val="20"/>
          <w:szCs w:val="20"/>
        </w:rPr>
        <w:t xml:space="preserve">Pojašnjenja bodovanja </w:t>
      </w:r>
      <w:r w:rsidRPr="0074214A">
        <w:rPr>
          <w:sz w:val="20"/>
          <w:szCs w:val="20"/>
        </w:rPr>
        <w:t xml:space="preserve">po stavkama dostupna su na zahtjev projektnoj koordinatorici putem adrese e-pošte rejhana@gmail.com ili pedagoginji Ančici Gelo osobno u uredu ili putem e-pošte ancicagelo@gmail.com. </w:t>
      </w:r>
    </w:p>
    <w:p w14:paraId="291CCADE" w14:textId="77777777" w:rsidR="003A0A62" w:rsidRPr="0074214A" w:rsidRDefault="003A0A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2"/>
          <w:szCs w:val="12"/>
        </w:rPr>
      </w:pPr>
    </w:p>
    <w:p w14:paraId="509F7972" w14:textId="21BC71A7" w:rsidR="003A0A62" w:rsidRPr="0074214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 w:rsidRPr="0074214A">
        <w:rPr>
          <w:b/>
          <w:sz w:val="20"/>
          <w:szCs w:val="20"/>
        </w:rPr>
        <w:t>Rok za žalbu</w:t>
      </w:r>
      <w:r w:rsidRPr="0074214A">
        <w:rPr>
          <w:sz w:val="20"/>
          <w:szCs w:val="20"/>
        </w:rPr>
        <w:t xml:space="preserve"> je do 2</w:t>
      </w:r>
      <w:r w:rsidR="00BA5389">
        <w:rPr>
          <w:sz w:val="20"/>
          <w:szCs w:val="20"/>
        </w:rPr>
        <w:t>4</w:t>
      </w:r>
      <w:r w:rsidRPr="0074214A">
        <w:rPr>
          <w:sz w:val="20"/>
          <w:szCs w:val="20"/>
        </w:rPr>
        <w:t xml:space="preserve">. </w:t>
      </w:r>
      <w:r w:rsidR="00BA5389">
        <w:rPr>
          <w:sz w:val="20"/>
          <w:szCs w:val="20"/>
        </w:rPr>
        <w:t>4</w:t>
      </w:r>
      <w:r w:rsidRPr="0074214A">
        <w:rPr>
          <w:sz w:val="20"/>
          <w:szCs w:val="20"/>
        </w:rPr>
        <w:t>. 202</w:t>
      </w:r>
      <w:r w:rsidR="0074214A" w:rsidRPr="0074214A">
        <w:rPr>
          <w:sz w:val="20"/>
          <w:szCs w:val="20"/>
        </w:rPr>
        <w:t>6</w:t>
      </w:r>
      <w:r w:rsidRPr="0074214A">
        <w:rPr>
          <w:sz w:val="20"/>
          <w:szCs w:val="20"/>
        </w:rPr>
        <w:t>. u 13:00, a žalba se upućuje na adresu e-pošte koordinatorice ili osobno u uredu pedagoga/psihologa u vremenu od 8:00 – 18:00 s objašnjenjem razloga i stavki zbog kojih se žalba ulaže. Povjerenstvo će razmotriti žalbu i donijeti konačnu odluku najkasnije 2</w:t>
      </w:r>
      <w:r w:rsidR="00BA5389">
        <w:rPr>
          <w:sz w:val="20"/>
          <w:szCs w:val="20"/>
        </w:rPr>
        <w:t>4</w:t>
      </w:r>
      <w:r w:rsidRPr="0074214A">
        <w:rPr>
          <w:sz w:val="20"/>
          <w:szCs w:val="20"/>
        </w:rPr>
        <w:t xml:space="preserve">. </w:t>
      </w:r>
      <w:r w:rsidR="00BA5389">
        <w:rPr>
          <w:sz w:val="20"/>
          <w:szCs w:val="20"/>
        </w:rPr>
        <w:t>4</w:t>
      </w:r>
      <w:r w:rsidRPr="0074214A">
        <w:rPr>
          <w:sz w:val="20"/>
          <w:szCs w:val="20"/>
        </w:rPr>
        <w:t>. 2025., kada su i</w:t>
      </w:r>
      <w:r w:rsidRPr="0074214A">
        <w:rPr>
          <w:b/>
          <w:sz w:val="20"/>
          <w:szCs w:val="20"/>
        </w:rPr>
        <w:t xml:space="preserve"> konačni službeni rezultati </w:t>
      </w:r>
      <w:r w:rsidRPr="0074214A">
        <w:rPr>
          <w:sz w:val="20"/>
          <w:szCs w:val="20"/>
        </w:rPr>
        <w:t xml:space="preserve">prijava, objavljeni na mrežnim stranicama škole i na oglasnoj ploči u školi, a učenik koji uputi žalbu bit će osobno pisanim putem obaviješten o očitovanju povjerenstva. </w:t>
      </w:r>
    </w:p>
    <w:p w14:paraId="1102D93E" w14:textId="77777777" w:rsidR="003A0A62" w:rsidRPr="0074214A" w:rsidRDefault="003A0A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0"/>
          <w:szCs w:val="10"/>
        </w:rPr>
      </w:pPr>
    </w:p>
    <w:p w14:paraId="3554D64C" w14:textId="77B4D126" w:rsidR="003A0A62" w:rsidRPr="0074214A" w:rsidRDefault="00000000">
      <w:pPr>
        <w:jc w:val="both"/>
        <w:rPr>
          <w:sz w:val="20"/>
          <w:szCs w:val="20"/>
        </w:rPr>
      </w:pPr>
      <w:r w:rsidRPr="0074214A">
        <w:rPr>
          <w:b/>
          <w:sz w:val="20"/>
          <w:szCs w:val="20"/>
        </w:rPr>
        <w:t>Povjerenstvo</w:t>
      </w:r>
      <w:r w:rsidRPr="0074214A">
        <w:rPr>
          <w:sz w:val="20"/>
          <w:szCs w:val="20"/>
        </w:rPr>
        <w:t>: Irena Teklić (predsjednik), Rejhana Nuhanović Tadijan (koordinator), Ivona Turda, Ančica Gelo, Mario Krajinović (stručni suradnici)</w:t>
      </w:r>
    </w:p>
    <w:p w14:paraId="12ADF2FC" w14:textId="1EE1D11E" w:rsidR="003A0A62" w:rsidRPr="0074214A" w:rsidRDefault="00000000">
      <w:pPr>
        <w:jc w:val="both"/>
      </w:pPr>
      <w:r w:rsidRPr="0074214A">
        <w:rPr>
          <w:sz w:val="20"/>
          <w:szCs w:val="20"/>
        </w:rPr>
        <w:t>Datum: 2</w:t>
      </w:r>
      <w:r w:rsidR="00BA5389">
        <w:rPr>
          <w:sz w:val="20"/>
          <w:szCs w:val="20"/>
        </w:rPr>
        <w:t>0</w:t>
      </w:r>
      <w:r w:rsidRPr="0074214A">
        <w:rPr>
          <w:sz w:val="20"/>
          <w:szCs w:val="20"/>
        </w:rPr>
        <w:t>.</w:t>
      </w:r>
      <w:r w:rsidR="0026509B">
        <w:rPr>
          <w:sz w:val="20"/>
          <w:szCs w:val="20"/>
        </w:rPr>
        <w:t xml:space="preserve"> travnja</w:t>
      </w:r>
      <w:r w:rsidRPr="0074214A">
        <w:rPr>
          <w:sz w:val="20"/>
          <w:szCs w:val="20"/>
        </w:rPr>
        <w:t xml:space="preserve"> 202</w:t>
      </w:r>
      <w:r w:rsidR="0074214A" w:rsidRPr="0074214A">
        <w:rPr>
          <w:sz w:val="20"/>
          <w:szCs w:val="20"/>
        </w:rPr>
        <w:t>6</w:t>
      </w:r>
      <w:r w:rsidRPr="0074214A">
        <w:rPr>
          <w:sz w:val="20"/>
          <w:szCs w:val="20"/>
        </w:rPr>
        <w:t xml:space="preserve">. </w:t>
      </w:r>
    </w:p>
    <w:sectPr w:rsidR="003A0A62" w:rsidRPr="0074214A">
      <w:headerReference w:type="default" r:id="rId7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B74213" w14:textId="77777777" w:rsidR="00844660" w:rsidRDefault="00844660">
      <w:pPr>
        <w:spacing w:after="0" w:line="240" w:lineRule="auto"/>
      </w:pPr>
      <w:r>
        <w:separator/>
      </w:r>
    </w:p>
  </w:endnote>
  <w:endnote w:type="continuationSeparator" w:id="0">
    <w:p w14:paraId="7697FEAD" w14:textId="77777777" w:rsidR="00844660" w:rsidRDefault="00844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1595684-BDE4-452B-9429-75FF9869A4B9}"/>
    <w:embedBold r:id="rId2" w:fontKey="{7F1E8E8E-8AD3-4010-8EA8-C5A388B019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44BC48E-667E-4D94-9C87-001860A239BF}"/>
    <w:embedItalic r:id="rId4" w:fontKey="{ED894F06-B929-4A0C-ADCE-2C069B9DC82E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FEFCE9A8-4618-4789-A6AB-8779CD3143B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5100EA17-4508-457A-A005-B4C53CF594C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0F0F0C" w14:textId="77777777" w:rsidR="00844660" w:rsidRDefault="00844660">
      <w:pPr>
        <w:spacing w:after="0" w:line="240" w:lineRule="auto"/>
      </w:pPr>
      <w:r>
        <w:separator/>
      </w:r>
    </w:p>
  </w:footnote>
  <w:footnote w:type="continuationSeparator" w:id="0">
    <w:p w14:paraId="14C39255" w14:textId="77777777" w:rsidR="00844660" w:rsidRDefault="008446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B4C4F" w14:textId="77777777" w:rsidR="003A0A62" w:rsidRDefault="00000000">
    <w:r>
      <w:t xml:space="preserve"> </w:t>
    </w:r>
    <w:r>
      <w:rPr>
        <w:noProof/>
      </w:rPr>
      <w:drawing>
        <wp:inline distT="0" distB="0" distL="0" distR="0" wp14:anchorId="6B4D3C94" wp14:editId="0D19F4E0">
          <wp:extent cx="1194452" cy="340252"/>
          <wp:effectExtent l="0" t="0" r="0" b="0"/>
          <wp:docPr id="13" name="image2.jpg" descr="Slika na kojoj se prikazuje crtež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Slika na kojoj se prikazuje crtež&#10;&#10;Opis je automatski generira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4452" cy="3402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</w:t>
    </w:r>
    <w:r>
      <w:rPr>
        <w:noProof/>
      </w:rPr>
      <w:drawing>
        <wp:inline distT="114300" distB="114300" distL="114300" distR="114300" wp14:anchorId="37D3F9A3" wp14:editId="5A1CA7E6">
          <wp:extent cx="1381442" cy="721547"/>
          <wp:effectExtent l="0" t="0" r="0" b="0"/>
          <wp:docPr id="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1442" cy="7215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</w:t>
    </w:r>
    <w:r>
      <w:rPr>
        <w:noProof/>
      </w:rPr>
      <w:drawing>
        <wp:inline distT="0" distB="0" distL="0" distR="0" wp14:anchorId="1861F98D" wp14:editId="01AF4548">
          <wp:extent cx="922025" cy="360491"/>
          <wp:effectExtent l="0" t="0" r="0" b="0"/>
          <wp:docPr id="14" name="image3.jpg" descr="Slika na kojoj se prikazuje crtež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Slika na kojoj se prikazuje crtež&#10;&#10;Opis je automatski generiran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2025" cy="3604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6BB5F1E" w14:textId="77777777" w:rsidR="003A0A62" w:rsidRDefault="003A0A6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62"/>
    <w:rsid w:val="00102F4F"/>
    <w:rsid w:val="00155F72"/>
    <w:rsid w:val="001E4B65"/>
    <w:rsid w:val="002271D4"/>
    <w:rsid w:val="0026509B"/>
    <w:rsid w:val="002C1F00"/>
    <w:rsid w:val="002F48B1"/>
    <w:rsid w:val="003A0A62"/>
    <w:rsid w:val="00475AE3"/>
    <w:rsid w:val="004834D4"/>
    <w:rsid w:val="004F2FEA"/>
    <w:rsid w:val="005F4BC4"/>
    <w:rsid w:val="00661D13"/>
    <w:rsid w:val="00682503"/>
    <w:rsid w:val="00727B8C"/>
    <w:rsid w:val="0074214A"/>
    <w:rsid w:val="007649A6"/>
    <w:rsid w:val="00833756"/>
    <w:rsid w:val="00844660"/>
    <w:rsid w:val="00993BD8"/>
    <w:rsid w:val="00BA5389"/>
    <w:rsid w:val="00D67F5F"/>
    <w:rsid w:val="00D95FEE"/>
    <w:rsid w:val="00DB0A92"/>
    <w:rsid w:val="00E5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129DF"/>
  <w15:docId w15:val="{E178B48A-BDF7-4841-B09E-F9BD54987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Reetkatablice">
    <w:name w:val="Table Grid"/>
    <w:basedOn w:val="Obinatablica"/>
    <w:uiPriority w:val="39"/>
    <w:rsid w:val="006365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F63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63582"/>
    <w:rPr>
      <w:lang w:val="en-GB"/>
    </w:rPr>
  </w:style>
  <w:style w:type="paragraph" w:styleId="Podnoje">
    <w:name w:val="footer"/>
    <w:basedOn w:val="Normal"/>
    <w:link w:val="PodnojeChar"/>
    <w:uiPriority w:val="99"/>
    <w:unhideWhenUsed/>
    <w:rsid w:val="00F63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63582"/>
    <w:rPr>
      <w:lang w:val="en-GB"/>
    </w:rPr>
  </w:style>
  <w:style w:type="paragraph" w:styleId="Bezproreda">
    <w:name w:val="No Spacing"/>
    <w:uiPriority w:val="1"/>
    <w:qFormat/>
    <w:rsid w:val="00246715"/>
    <w:pPr>
      <w:spacing w:after="0" w:line="240" w:lineRule="auto"/>
    </w:pPr>
  </w:style>
  <w:style w:type="paragraph" w:customStyle="1" w:styleId="Default">
    <w:name w:val="Default"/>
    <w:rsid w:val="005F7C5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a">
    <w:basedOn w:val="Obinatablica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Obinatablica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Obinatablica"/>
    <w:pPr>
      <w:spacing w:after="0" w:line="240" w:lineRule="auto"/>
    </w:pPr>
    <w:tblPr>
      <w:tblStyleRowBandSize w:val="1"/>
      <w:tblStyleColBandSize w:val="1"/>
    </w:tbl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2">
    <w:basedOn w:val="Obinatablica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/Z/4XiI4ZzqyB3jQCNw/BMqWVw==">CgMxLjA4AHIhMVlja2k1MGlOLVp0bFd5aG1nVDFVdHE3MktXcXAtMkhk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Rejhana Nuhanović Tadijan</dc:creator>
  <cp:lastModifiedBy>Rejhana Nuhanović Tadijan</cp:lastModifiedBy>
  <cp:revision>4</cp:revision>
  <dcterms:created xsi:type="dcterms:W3CDTF">2026-04-21T19:03:00Z</dcterms:created>
  <dcterms:modified xsi:type="dcterms:W3CDTF">2026-04-21T19:14:00Z</dcterms:modified>
</cp:coreProperties>
</file>