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F682" w14:textId="77777777" w:rsidR="00101252" w:rsidRDefault="00101252" w:rsidP="00101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POLJOPRIVREDNO ŠUMARSKA ŠKOLA</w:t>
      </w:r>
    </w:p>
    <w:p w14:paraId="05E7C56D" w14:textId="77777777" w:rsidR="00101252" w:rsidRDefault="00101252" w:rsidP="001012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VINKOVCI</w:t>
      </w:r>
    </w:p>
    <w:p w14:paraId="5FCDEB1C" w14:textId="3E1FC039" w:rsidR="00101252" w:rsidRDefault="00101252" w:rsidP="00101252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H. D. </w:t>
      </w:r>
      <w:proofErr w:type="spellStart"/>
      <w:r>
        <w:rPr>
          <w:rFonts w:ascii="Times New Roman" w:eastAsia="Calibri" w:hAnsi="Times New Roman" w:cs="Times New Roman"/>
        </w:rPr>
        <w:t>Genschera</w:t>
      </w:r>
      <w:proofErr w:type="spellEnd"/>
      <w:r>
        <w:rPr>
          <w:rFonts w:ascii="Times New Roman" w:eastAsia="Calibri" w:hAnsi="Times New Roman" w:cs="Times New Roman"/>
        </w:rPr>
        <w:t xml:space="preserve"> 16, Vinkovci</w:t>
      </w:r>
    </w:p>
    <w:p w14:paraId="631E2538" w14:textId="1C10F0A0" w:rsidR="00101252" w:rsidRDefault="00101252" w:rsidP="00101252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OIB: 65614932110</w:t>
      </w:r>
    </w:p>
    <w:p w14:paraId="50EBFD85" w14:textId="356D82EC" w:rsidR="00101252" w:rsidRDefault="00101252" w:rsidP="00101252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Tel/fax:032/306-292</w:t>
      </w:r>
    </w:p>
    <w:p w14:paraId="0257B877" w14:textId="77777777" w:rsidR="00101252" w:rsidRDefault="00101252" w:rsidP="0010125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A9F2A9" w14:textId="5153C9A2" w:rsidR="00101252" w:rsidRPr="00193316" w:rsidRDefault="00101252" w:rsidP="00101252">
      <w:pPr>
        <w:spacing w:after="0" w:line="240" w:lineRule="auto"/>
        <w:rPr>
          <w:rFonts w:ascii="Times New Roman" w:eastAsia="Calibri" w:hAnsi="Times New Roman" w:cs="Times New Roman"/>
        </w:rPr>
      </w:pPr>
      <w:r w:rsidRPr="00193316">
        <w:rPr>
          <w:rFonts w:ascii="Times New Roman" w:eastAsia="Calibri" w:hAnsi="Times New Roman" w:cs="Times New Roman"/>
        </w:rPr>
        <w:t xml:space="preserve">KLASA: </w:t>
      </w:r>
      <w:r w:rsidR="00193316" w:rsidRPr="00193316">
        <w:rPr>
          <w:rFonts w:ascii="Times New Roman" w:eastAsia="Calibri" w:hAnsi="Times New Roman" w:cs="Times New Roman"/>
        </w:rPr>
        <w:t>112</w:t>
      </w:r>
      <w:r w:rsidRPr="00193316">
        <w:rPr>
          <w:rFonts w:ascii="Times New Roman" w:eastAsia="Calibri" w:hAnsi="Times New Roman" w:cs="Times New Roman"/>
        </w:rPr>
        <w:t>-0</w:t>
      </w:r>
      <w:r w:rsidR="00193316" w:rsidRPr="00193316">
        <w:rPr>
          <w:rFonts w:ascii="Times New Roman" w:eastAsia="Calibri" w:hAnsi="Times New Roman" w:cs="Times New Roman"/>
        </w:rPr>
        <w:t>2</w:t>
      </w:r>
      <w:r w:rsidRPr="00193316">
        <w:rPr>
          <w:rFonts w:ascii="Times New Roman" w:eastAsia="Calibri" w:hAnsi="Times New Roman" w:cs="Times New Roman"/>
        </w:rPr>
        <w:t>/25-01/</w:t>
      </w:r>
      <w:r w:rsidR="00193316" w:rsidRPr="00193316">
        <w:rPr>
          <w:rFonts w:ascii="Times New Roman" w:eastAsia="Calibri" w:hAnsi="Times New Roman" w:cs="Times New Roman"/>
        </w:rPr>
        <w:t>02</w:t>
      </w:r>
    </w:p>
    <w:p w14:paraId="4FCF1EE0" w14:textId="299042EC" w:rsidR="00101252" w:rsidRPr="00193316" w:rsidRDefault="00101252" w:rsidP="00101252">
      <w:pPr>
        <w:spacing w:after="0" w:line="240" w:lineRule="auto"/>
        <w:rPr>
          <w:rFonts w:ascii="Times New Roman" w:eastAsia="Calibri" w:hAnsi="Times New Roman" w:cs="Times New Roman"/>
        </w:rPr>
      </w:pPr>
      <w:r w:rsidRPr="00193316">
        <w:rPr>
          <w:rFonts w:ascii="Times New Roman" w:eastAsia="Calibri" w:hAnsi="Times New Roman" w:cs="Times New Roman"/>
        </w:rPr>
        <w:t>URBROJ: 2196-36-</w:t>
      </w:r>
      <w:r w:rsidR="00193316">
        <w:rPr>
          <w:rFonts w:ascii="Times New Roman" w:eastAsia="Calibri" w:hAnsi="Times New Roman" w:cs="Times New Roman"/>
        </w:rPr>
        <w:t>06-</w:t>
      </w:r>
      <w:r w:rsidRPr="00193316">
        <w:rPr>
          <w:rFonts w:ascii="Times New Roman" w:eastAsia="Calibri" w:hAnsi="Times New Roman" w:cs="Times New Roman"/>
        </w:rPr>
        <w:t>25-</w:t>
      </w:r>
      <w:r w:rsidR="00193316" w:rsidRPr="00193316">
        <w:rPr>
          <w:rFonts w:ascii="Times New Roman" w:eastAsia="Calibri" w:hAnsi="Times New Roman" w:cs="Times New Roman"/>
        </w:rPr>
        <w:t>1</w:t>
      </w:r>
    </w:p>
    <w:p w14:paraId="57E05D47" w14:textId="55B73148" w:rsidR="00101252" w:rsidRPr="005A11CB" w:rsidRDefault="00101252" w:rsidP="00101252">
      <w:pPr>
        <w:spacing w:after="0" w:line="240" w:lineRule="auto"/>
        <w:rPr>
          <w:rFonts w:ascii="Times New Roman" w:eastAsia="Calibri" w:hAnsi="Times New Roman" w:cs="Times New Roman"/>
        </w:rPr>
      </w:pPr>
      <w:r w:rsidRPr="005A11CB">
        <w:rPr>
          <w:rFonts w:ascii="Times New Roman" w:eastAsia="Calibri" w:hAnsi="Times New Roman" w:cs="Times New Roman"/>
        </w:rPr>
        <w:t xml:space="preserve">Vinkovci, </w:t>
      </w:r>
      <w:r w:rsidR="00C20836">
        <w:rPr>
          <w:rFonts w:ascii="Times New Roman" w:eastAsia="Calibri" w:hAnsi="Times New Roman" w:cs="Times New Roman"/>
        </w:rPr>
        <w:t>12</w:t>
      </w:r>
      <w:r w:rsidRPr="005A11CB">
        <w:rPr>
          <w:rFonts w:ascii="Times New Roman" w:eastAsia="Calibri" w:hAnsi="Times New Roman" w:cs="Times New Roman"/>
        </w:rPr>
        <w:t>. ožujka 2025. godine</w:t>
      </w:r>
    </w:p>
    <w:p w14:paraId="556747D4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3B8474" w14:textId="65F52E0E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 xml:space="preserve">Temeljem članaka 39., 40. i 41. Zakona o ustanovama („Narodne novine“, br. 76/93, 29/97, 47/99, 35/08, 127/19 i 151/22), članaka 126. i 127. Zakona o odgoju i obrazovanju u osnovnoj i srednjoj školi („Narodne novine“ br. 87/08, 86/09, 92/10, 105/10, 90/11, 5/12, 16/12, 86/12, 94/13, 136/14 – RUSRH, 152/14, 7/17, 68/18, 98/19, 64/20, 151/22, 155/23 i 156/23) te članaka </w:t>
      </w:r>
      <w:r w:rsidR="00D85320">
        <w:rPr>
          <w:rFonts w:ascii="Times New Roman" w:eastAsia="Times New Roman" w:hAnsi="Times New Roman" w:cs="Times New Roman"/>
          <w:lang w:eastAsia="hr-HR"/>
        </w:rPr>
        <w:t>100., 101., 102., 103., 104., i 105.</w:t>
      </w:r>
      <w:r w:rsidR="006B6BA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85320">
        <w:rPr>
          <w:rFonts w:ascii="Times New Roman" w:eastAsia="Times New Roman" w:hAnsi="Times New Roman" w:cs="Times New Roman"/>
          <w:lang w:eastAsia="hr-HR"/>
        </w:rPr>
        <w:t xml:space="preserve">stavaka 1. i 2. Statuta Poljoprivredno šumarske škole Vinkovci, Školski odbor Poljoprivredno šumarske </w:t>
      </w:r>
      <w:r>
        <w:rPr>
          <w:rFonts w:ascii="Times New Roman" w:eastAsia="Times New Roman" w:hAnsi="Times New Roman" w:cs="Times New Roman"/>
          <w:lang w:eastAsia="hr-HR"/>
        </w:rPr>
        <w:t>škole Vinkovci</w:t>
      </w:r>
      <w:r w:rsidRPr="005A11CB">
        <w:rPr>
          <w:rFonts w:ascii="Times New Roman" w:eastAsia="Times New Roman" w:hAnsi="Times New Roman" w:cs="Times New Roman"/>
          <w:lang w:eastAsia="hr-HR"/>
        </w:rPr>
        <w:t xml:space="preserve">, na svojoj </w:t>
      </w:r>
      <w:r>
        <w:rPr>
          <w:rFonts w:ascii="Times New Roman" w:eastAsia="Times New Roman" w:hAnsi="Times New Roman" w:cs="Times New Roman"/>
          <w:lang w:eastAsia="hr-HR"/>
        </w:rPr>
        <w:t>43</w:t>
      </w:r>
      <w:r w:rsidRPr="005A11CB">
        <w:rPr>
          <w:rFonts w:ascii="Times New Roman" w:eastAsia="Times New Roman" w:hAnsi="Times New Roman" w:cs="Times New Roman"/>
          <w:lang w:eastAsia="hr-HR"/>
        </w:rPr>
        <w:t xml:space="preserve">. sjednici održanoj </w:t>
      </w:r>
      <w:r>
        <w:rPr>
          <w:rFonts w:ascii="Times New Roman" w:eastAsia="Times New Roman" w:hAnsi="Times New Roman" w:cs="Times New Roman"/>
          <w:lang w:eastAsia="hr-HR"/>
        </w:rPr>
        <w:t>7</w:t>
      </w:r>
      <w:r w:rsidRPr="005A11CB">
        <w:rPr>
          <w:rFonts w:ascii="Times New Roman" w:eastAsia="Times New Roman" w:hAnsi="Times New Roman" w:cs="Times New Roman"/>
          <w:lang w:eastAsia="hr-HR"/>
        </w:rPr>
        <w:t>. ožujka 2025. donio je odluku kojom raspisuje</w:t>
      </w:r>
    </w:p>
    <w:p w14:paraId="64553A51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 </w:t>
      </w:r>
    </w:p>
    <w:p w14:paraId="26607CBB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DE960" w14:textId="77777777" w:rsidR="00101252" w:rsidRPr="005A11CB" w:rsidRDefault="00101252" w:rsidP="001012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5A11C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11C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11C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11C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11C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11C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11CB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NATJEČAJ</w:t>
      </w:r>
      <w:r w:rsidRPr="005A11CB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</w:t>
      </w:r>
    </w:p>
    <w:p w14:paraId="34D09CD6" w14:textId="77777777" w:rsidR="00101252" w:rsidRPr="005A11CB" w:rsidRDefault="00101252" w:rsidP="0010125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21D800E" w14:textId="77777777" w:rsidR="00101252" w:rsidRPr="005A11CB" w:rsidRDefault="00101252" w:rsidP="0010125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11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za imenovanje ravnatelja/</w:t>
      </w:r>
      <w:proofErr w:type="spellStart"/>
      <w:r w:rsidRPr="005A11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ice</w:t>
      </w:r>
      <w:proofErr w:type="spellEnd"/>
      <w:r w:rsidRPr="005A11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00C6696A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6C6B031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F6239D8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Izrazi koji se koriste u ovom Natječaju (dalje u tekstu: Natječaj), a imaju rodno značenje, koriste se neutralno i odnose se jednako na muške i ženske kandidate.</w:t>
      </w:r>
    </w:p>
    <w:p w14:paraId="1651E3F2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EA27189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Uz opće uvjete za zasnivanje radnog odnosa, sukladno općim propisima o radu, kandidat za ravnatelja/</w:t>
      </w:r>
      <w:proofErr w:type="spellStart"/>
      <w:r w:rsidRPr="005A11CB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5A11CB">
        <w:rPr>
          <w:rFonts w:ascii="Times New Roman" w:eastAsia="Times New Roman" w:hAnsi="Times New Roman" w:cs="Times New Roman"/>
          <w:lang w:eastAsia="hr-HR"/>
        </w:rPr>
        <w:t xml:space="preserve"> školske ustanove (dalje u tekstu: kandidat) mora ispunjavati sljedeće </w:t>
      </w:r>
      <w:r w:rsidRPr="005A11CB">
        <w:rPr>
          <w:rFonts w:ascii="Times New Roman" w:eastAsia="Times New Roman" w:hAnsi="Times New Roman" w:cs="Times New Roman"/>
          <w:bCs/>
          <w:color w:val="000000"/>
          <w:lang w:eastAsia="hr-HR"/>
        </w:rPr>
        <w:t>nužne</w:t>
      </w:r>
      <w:r w:rsidRPr="005A11CB">
        <w:rPr>
          <w:rFonts w:ascii="Times New Roman" w:eastAsia="Times New Roman" w:hAnsi="Times New Roman" w:cs="Times New Roman"/>
          <w:lang w:eastAsia="hr-HR"/>
        </w:rPr>
        <w:t xml:space="preserve"> uvjete u skladu s člankom 126. stavkom 1. Zakona o odgoju i obrazovanju u osnovnoj i srednjoj školi („Narodne novine“ br. 87/08, 86/09, 92/10, 105/10, 90/11, 5/12, 16/12, 86/12, 94/13, 136/14 – RUSRH, 152/14, 7/17, 68/18, 98/19, 64/20, 151/22, 155/23 i 156/23 – dalje u tekstu: Zakon):</w:t>
      </w:r>
    </w:p>
    <w:p w14:paraId="18EA7E92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 xml:space="preserve">1) završen studij odgovarajuće vrste za rad na radnom mjestu učitelja, nastavnika ili stručnog suradnika u školskoj ustanovi u kojoj se imenuje za ravnatelja, a koji može biti: </w:t>
      </w:r>
    </w:p>
    <w:p w14:paraId="77066CCB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a) sveučilišni diplomski studij ili</w:t>
      </w:r>
    </w:p>
    <w:p w14:paraId="4C88AC12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b) integrirani preddiplomski i diplomski sveučilišni studij ili</w:t>
      </w:r>
    </w:p>
    <w:p w14:paraId="323DFFFD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c) specijalistički diplomski stručni studij;</w:t>
      </w:r>
    </w:p>
    <w:p w14:paraId="0F925166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31F20"/>
          <w:lang w:eastAsia="hr-HR"/>
        </w:rPr>
      </w:pPr>
      <w:r w:rsidRPr="005A11CB">
        <w:rPr>
          <w:rFonts w:ascii="Times New Roman" w:eastAsia="Times New Roman" w:hAnsi="Times New Roman" w:cs="Times New Roman"/>
          <w:bCs/>
          <w:color w:val="231F20"/>
          <w:lang w:eastAsia="hr-HR"/>
        </w:rPr>
        <w:t>2) položen stručni ispit za učitelja, nastavnika ili stručnog suradnika, osim u slučaju iz članka 157. stavaka 1. i 2. Zakona;</w:t>
      </w:r>
    </w:p>
    <w:p w14:paraId="7B496A47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bCs/>
          <w:color w:val="231F20"/>
          <w:lang w:eastAsia="hr-HR"/>
        </w:rPr>
        <w:t>3)</w:t>
      </w:r>
      <w:r w:rsidRPr="005A11CB">
        <w:rPr>
          <w:rFonts w:ascii="Times New Roman" w:eastAsia="Times New Roman" w:hAnsi="Times New Roman" w:cs="Times New Roman"/>
          <w:lang w:eastAsia="hr-HR"/>
        </w:rPr>
        <w:t xml:space="preserve"> uvjete propisane člankom 106. Zakona (za ravnatelja/</w:t>
      </w:r>
      <w:proofErr w:type="spellStart"/>
      <w:r w:rsidRPr="005A11CB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5A11CB">
        <w:rPr>
          <w:rFonts w:ascii="Times New Roman" w:eastAsia="Times New Roman" w:hAnsi="Times New Roman" w:cs="Times New Roman"/>
          <w:lang w:eastAsia="hr-HR"/>
        </w:rPr>
        <w:t xml:space="preserve"> ne može biti imenovana osoba za čiji prijam postoje zapreke za zasnivanje radnog odnosa iz članka 106. Zakona);</w:t>
      </w:r>
    </w:p>
    <w:p w14:paraId="4A7F16C9" w14:textId="77777777" w:rsidR="00101252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4) najmanje osam godina </w:t>
      </w:r>
      <w:r w:rsidRPr="005A11CB">
        <w:rPr>
          <w:rFonts w:ascii="Times New Roman" w:eastAsia="Times New Roman" w:hAnsi="Times New Roman" w:cs="Times New Roman"/>
          <w:bCs/>
          <w:color w:val="231F20"/>
          <w:lang w:eastAsia="hr-HR"/>
        </w:rPr>
        <w:t>radnog iskustva</w:t>
      </w:r>
      <w:r w:rsidRPr="005A11CB">
        <w:rPr>
          <w:rFonts w:ascii="Times New Roman" w:eastAsia="Times New Roman" w:hAnsi="Times New Roman" w:cs="Times New Roman"/>
          <w:lang w:eastAsia="hr-HR"/>
        </w:rPr>
        <w:t> u školskim ili drugim ustanovama u sustavu obrazovanja ili u tijelima državne uprave nadležnim za obrazovanje, od čega najmanje pet godina na odgojno-obrazovnim poslovima u školskim ustanovama.</w:t>
      </w:r>
    </w:p>
    <w:p w14:paraId="0899F391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A11CB">
        <w:rPr>
          <w:rFonts w:ascii="Times New Roman" w:eastAsia="Times New Roman" w:hAnsi="Times New Roman" w:cs="Times New Roman"/>
          <w:bCs/>
          <w:lang w:eastAsia="hr-HR"/>
        </w:rPr>
        <w:t xml:space="preserve">Dodatne kompetencije koje se vrednuju su: </w:t>
      </w:r>
    </w:p>
    <w:p w14:paraId="1521AD49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A11CB">
        <w:rPr>
          <w:rFonts w:ascii="Times New Roman" w:eastAsia="Times New Roman" w:hAnsi="Times New Roman" w:cs="Times New Roman"/>
          <w:bCs/>
          <w:lang w:eastAsia="hr-HR"/>
        </w:rPr>
        <w:t xml:space="preserve">- poznavanje stranog jezika, </w:t>
      </w:r>
    </w:p>
    <w:p w14:paraId="4801986B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A11CB">
        <w:rPr>
          <w:rFonts w:ascii="Times New Roman" w:eastAsia="Times New Roman" w:hAnsi="Times New Roman" w:cs="Times New Roman"/>
          <w:bCs/>
          <w:lang w:eastAsia="hr-HR"/>
        </w:rPr>
        <w:t xml:space="preserve">- osnovne digitalne vještine i </w:t>
      </w:r>
    </w:p>
    <w:p w14:paraId="004124FB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A11CB">
        <w:rPr>
          <w:rFonts w:ascii="Times New Roman" w:eastAsia="Times New Roman" w:hAnsi="Times New Roman" w:cs="Times New Roman"/>
          <w:bCs/>
          <w:lang w:eastAsia="hr-HR"/>
        </w:rPr>
        <w:t>- iskustvo rada na projektima.</w:t>
      </w:r>
    </w:p>
    <w:p w14:paraId="5E345812" w14:textId="011E1DA4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A11CB">
        <w:rPr>
          <w:rFonts w:ascii="Times New Roman" w:eastAsia="Times New Roman" w:hAnsi="Times New Roman" w:cs="Times New Roman"/>
          <w:bCs/>
          <w:lang w:eastAsia="hr-HR"/>
        </w:rPr>
        <w:t>Kandidat n</w:t>
      </w:r>
      <w:r w:rsidR="00D85320">
        <w:rPr>
          <w:rFonts w:ascii="Times New Roman" w:eastAsia="Times New Roman" w:hAnsi="Times New Roman" w:cs="Times New Roman"/>
          <w:bCs/>
          <w:lang w:eastAsia="hr-HR"/>
        </w:rPr>
        <w:t>ije obavezan</w:t>
      </w:r>
      <w:r w:rsidRPr="005A11CB">
        <w:rPr>
          <w:rFonts w:ascii="Times New Roman" w:eastAsia="Times New Roman" w:hAnsi="Times New Roman" w:cs="Times New Roman"/>
          <w:bCs/>
          <w:lang w:eastAsia="hr-HR"/>
        </w:rPr>
        <w:t xml:space="preserve"> imati dodatne kompetencije.</w:t>
      </w:r>
    </w:p>
    <w:p w14:paraId="19238ECC" w14:textId="550E1004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A11CB">
        <w:rPr>
          <w:rFonts w:ascii="Times New Roman" w:eastAsia="Times New Roman" w:hAnsi="Times New Roman" w:cs="Times New Roman"/>
          <w:bCs/>
          <w:lang w:eastAsia="hr-HR"/>
        </w:rPr>
        <w:t xml:space="preserve">Sadržaj i postupak vrednovanja dodatnih kompetencija uređen je Statutom </w:t>
      </w:r>
      <w:r w:rsidR="00D85320">
        <w:rPr>
          <w:rFonts w:ascii="Times New Roman" w:eastAsia="Times New Roman" w:hAnsi="Times New Roman" w:cs="Times New Roman"/>
          <w:bCs/>
          <w:lang w:eastAsia="hr-HR"/>
        </w:rPr>
        <w:t>Poljoprivredno šumarske škole Vinkovci</w:t>
      </w:r>
      <w:r w:rsidRPr="005A11CB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0429EB53" w14:textId="77777777" w:rsidR="00101252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lastRenderedPageBreak/>
        <w:t>Na Natječaj se mogu ravnopravno javiti osobe oba spola, sukladno članku 13. Zakona o ravnopravnosti spolova („Narodne novine“, br. 82/08, 69/17).</w:t>
      </w:r>
    </w:p>
    <w:p w14:paraId="57358001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A7C90B0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Ravnatelj/</w:t>
      </w:r>
      <w:proofErr w:type="spellStart"/>
      <w:r w:rsidRPr="005A11CB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5A11CB">
        <w:rPr>
          <w:rFonts w:ascii="Times New Roman" w:eastAsia="Times New Roman" w:hAnsi="Times New Roman" w:cs="Times New Roman"/>
          <w:lang w:eastAsia="hr-HR"/>
        </w:rPr>
        <w:t xml:space="preserve"> se imenuje na vrijeme od pet (5) godina.</w:t>
      </w:r>
    </w:p>
    <w:p w14:paraId="57C7801C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B8A99A7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U pisanoj, vlastoručno potpisanoj prijavi na Natječaj kandidat obvezno navodi osobne podatke: ime i prezime, adresu i kontakt – broj telefona.</w:t>
      </w:r>
    </w:p>
    <w:p w14:paraId="2F35493A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b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>Uz pisanu i vlastoručno potpisanu prijavu na Natječaj kandidat je obvezan priložiti u izvorniku ili ovjerenoj preslici sljedeću dokumentaciju:</w:t>
      </w:r>
    </w:p>
    <w:p w14:paraId="2A46FA55" w14:textId="77777777" w:rsidR="00101252" w:rsidRPr="005A11CB" w:rsidRDefault="00101252" w:rsidP="001012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ž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ivotopis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>,</w:t>
      </w:r>
    </w:p>
    <w:p w14:paraId="7FFE548F" w14:textId="77777777" w:rsidR="00101252" w:rsidRPr="005A11CB" w:rsidRDefault="00101252" w:rsidP="001012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dokaz o stupnju i vrsti stečene stručne spreme (kandidat koji je stekao inozemnu obrazovnu kvalifikaciju dužan je priložiti rješenje Ministarstva znanosti i obrazovanja o priznavanju inozemne stručne kvalifikacije radi pristupa reguliranoj profesiji u skladu sa Zakonom o reguliranim profesijama i priznavanju inozemnih stručnih kvalifikacija, „Narodne novine“, br. 82/15, 70/19, 47/20 i 123/23),</w:t>
      </w:r>
    </w:p>
    <w:p w14:paraId="5AFEEF4E" w14:textId="77777777" w:rsidR="00101252" w:rsidRPr="005A11CB" w:rsidRDefault="00101252" w:rsidP="001012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dokaz o stečenim pedagoškim kompetencijama (za kandidate obveznike stjecanja pedagoških kompetencija iz članka 105. Zakona),</w:t>
      </w:r>
    </w:p>
    <w:p w14:paraId="012F58D5" w14:textId="77777777" w:rsidR="00101252" w:rsidRPr="005A11CB" w:rsidRDefault="00101252" w:rsidP="001012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dokaz o položenom stručnom ispitu za učitelja, nastavnika ili stručnog suradnika, odnosno dokaz da je osoba oslobođena obveze polaganja istog,</w:t>
      </w:r>
    </w:p>
    <w:p w14:paraId="106FA086" w14:textId="77777777" w:rsidR="00101252" w:rsidRPr="005A11CB" w:rsidRDefault="00101252" w:rsidP="001012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dokaz o evidentiranom radnom stažu, ne stariji od 8 (osam) dana od dana objave Natječaja (elektronički zapis ili potvrdu o podacima evidentiranim u matičnoj evidenciji Hrvatskog zavoda za mirovinsko osiguranje),</w:t>
      </w:r>
    </w:p>
    <w:p w14:paraId="256DF08D" w14:textId="77777777" w:rsidR="00101252" w:rsidRPr="005A11CB" w:rsidRDefault="00101252" w:rsidP="001012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potvrdu poslodavca o vrsti i trajanju rada u školskim ili drugim ustanovama u sustavu obrazovanja ili u tijelima državne uprave nadležnim za obrazovanje, sukladno članku 126. stavku 1. točki 3. Zakona, ne stariju od 8 (osam) dana od dana objave Natječaja,</w:t>
      </w:r>
    </w:p>
    <w:p w14:paraId="05B21539" w14:textId="77777777" w:rsidR="00101252" w:rsidRPr="005A11CB" w:rsidRDefault="00101252" w:rsidP="001012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dokaz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o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državljanstvu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>,</w:t>
      </w:r>
    </w:p>
    <w:p w14:paraId="1BE4EC2F" w14:textId="77777777" w:rsidR="00101252" w:rsidRPr="005A11CB" w:rsidRDefault="00101252" w:rsidP="001012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uvjerenje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da se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protiv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osobe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ne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vodi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kazneni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postupak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glede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zapreka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za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zasnivanje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radnog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odnosa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iz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članka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106.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Zakona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(ne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starije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od 8 (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osam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) dana od dana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objave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5A11CB">
        <w:rPr>
          <w:rFonts w:ascii="Times New Roman" w:eastAsia="Times New Roman" w:hAnsi="Times New Roman" w:cs="Times New Roman"/>
          <w:lang w:val="en-US" w:eastAsia="hr-HR"/>
        </w:rPr>
        <w:t>Natječaja</w:t>
      </w:r>
      <w:proofErr w:type="spellEnd"/>
      <w:r w:rsidRPr="005A11CB">
        <w:rPr>
          <w:rFonts w:ascii="Times New Roman" w:eastAsia="Times New Roman" w:hAnsi="Times New Roman" w:cs="Times New Roman"/>
          <w:lang w:val="en-US" w:eastAsia="hr-HR"/>
        </w:rPr>
        <w:t xml:space="preserve">), </w:t>
      </w:r>
    </w:p>
    <w:p w14:paraId="3845994F" w14:textId="77777777" w:rsidR="00101252" w:rsidRPr="005A11CB" w:rsidRDefault="00101252" w:rsidP="001012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program rada za mandatno razdoblje.</w:t>
      </w:r>
    </w:p>
    <w:p w14:paraId="61173FCE" w14:textId="77777777" w:rsidR="00101252" w:rsidRPr="005A11CB" w:rsidRDefault="00101252" w:rsidP="001012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Sva natječajna dokumentacija kojom se dokazuje ispunjenost traženih uvjeta dostavlja se u izvorniku ili u preslici ovjerenoj od strane javnog bilježnika. U slučaju da natječajna dokumentacija ne bude dostavljena u traženom obliku, osoba koja je podnijela takvu prijavu na Natječaj neće se smatrati kandidatom te se njena prijava neće razmatrati.</w:t>
      </w:r>
    </w:p>
    <w:p w14:paraId="53F7AABC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Kandidat može priložiti dokaz o dodatnim kompetencijama. Dodatne kompetencije dokazuju se na sljedeće načine:</w:t>
      </w:r>
    </w:p>
    <w:p w14:paraId="5F5DD386" w14:textId="55A68EF5" w:rsidR="00101252" w:rsidRPr="005A11CB" w:rsidRDefault="00101252" w:rsidP="005F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 xml:space="preserve">1. poznavanje stranog jezika: </w:t>
      </w:r>
      <w:r w:rsidR="005F3A3B" w:rsidRPr="005F3A3B">
        <w:rPr>
          <w:rFonts w:ascii="Times New Roman" w:eastAsia="Times New Roman" w:hAnsi="Times New Roman" w:cs="Times New Roman"/>
          <w:lang w:eastAsia="hr-HR"/>
        </w:rPr>
        <w:t>- javnom ispravom, odnosno potvrdom visokoškolske ustanove ili potvrdom ili drugom ispravom pravne ili fizičke osobe ovlaštene za provođenje edukacije stranih jezika ili</w:t>
      </w:r>
      <w:r w:rsidR="005F3A3B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3A3B" w:rsidRPr="005F3A3B">
        <w:rPr>
          <w:rFonts w:ascii="Times New Roman" w:eastAsia="Times New Roman" w:hAnsi="Times New Roman" w:cs="Times New Roman"/>
          <w:lang w:eastAsia="hr-HR"/>
        </w:rPr>
        <w:t xml:space="preserve"> potvrdom ili drugom ispravom ovlaštene fizičke ili pravne osobe o izvršenom testiranju znanja stranog jezika,</w:t>
      </w:r>
      <w:r w:rsidR="005F3A3B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D88A4BB" w14:textId="5C3554BB" w:rsidR="00101252" w:rsidRPr="005A11CB" w:rsidRDefault="00101252" w:rsidP="005F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 xml:space="preserve">2. osnovne digitalne vještine: </w:t>
      </w:r>
      <w:r w:rsidR="005F3A3B" w:rsidRPr="005F3A3B">
        <w:rPr>
          <w:rFonts w:ascii="Times New Roman" w:eastAsia="Times New Roman" w:hAnsi="Times New Roman" w:cs="Times New Roman"/>
          <w:lang w:eastAsia="hr-HR"/>
        </w:rPr>
        <w:t>- javnom ispravom, odnosno potvrdom visokoškolske ustanove ili</w:t>
      </w:r>
      <w:r w:rsidR="005F3A3B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3A3B" w:rsidRPr="005F3A3B">
        <w:rPr>
          <w:rFonts w:ascii="Times New Roman" w:eastAsia="Times New Roman" w:hAnsi="Times New Roman" w:cs="Times New Roman"/>
          <w:lang w:eastAsia="hr-HR"/>
        </w:rPr>
        <w:t xml:space="preserve"> potvrdom ili drugom ispravom ovlaštene fizičke ili pravne osobe za edukaciju u području informacijskih znanosti ili</w:t>
      </w:r>
      <w:r w:rsidR="005F3A3B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3A3B" w:rsidRPr="005F3A3B">
        <w:rPr>
          <w:rFonts w:ascii="Times New Roman" w:eastAsia="Times New Roman" w:hAnsi="Times New Roman" w:cs="Times New Roman"/>
          <w:lang w:eastAsia="hr-HR"/>
        </w:rPr>
        <w:t>potvrdom ili drugom ispravom ovlaštene fizičke ili pravne osobe o izvršenom testiranju poznavanja digitalnih vještina</w:t>
      </w:r>
    </w:p>
    <w:p w14:paraId="6E2466BC" w14:textId="0F93536F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 xml:space="preserve">3. iskustvo rada na projektima: </w:t>
      </w:r>
      <w:r w:rsidR="005F3A3B" w:rsidRPr="005F3A3B">
        <w:rPr>
          <w:rFonts w:ascii="Times New Roman" w:eastAsia="Times New Roman" w:hAnsi="Times New Roman" w:cs="Times New Roman"/>
          <w:lang w:eastAsia="hr-HR"/>
        </w:rPr>
        <w:t>potvrdom/uvjerenjem odnosno drugom ispravom pravne osobe o sudjelovanju i vođenje pojedinih projekata, iz koje također mora biti vidljiva vrijednost projekta</w:t>
      </w:r>
      <w:r w:rsidR="005F3A3B">
        <w:rPr>
          <w:rFonts w:ascii="Times New Roman" w:eastAsia="Times New Roman" w:hAnsi="Times New Roman" w:cs="Times New Roman"/>
          <w:lang w:eastAsia="hr-HR"/>
        </w:rPr>
        <w:t>.</w:t>
      </w:r>
    </w:p>
    <w:p w14:paraId="05861B1C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Svi dokazi o dodatnim kompetencijama gore navedeni pod točkama 1., 2. i 3. dostavljaju se u izvorniku ili u preslici ovjerenoj od strane javnog bilježnika.</w:t>
      </w:r>
    </w:p>
    <w:p w14:paraId="04CAA85D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DA9AB2F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 xml:space="preserve">Pravo prednosti prilikom zapošljavanja moguće je ostvariti prema člancima 102. i 103. Zakona o hrvatskim braniteljima iz Domovinskog rata i članovima njihovih obitelji („Narodne novine“, br. 121/17, 98/19, 84/21 i 156/23), članku 48. stavcima 1. – 3. Zakona o civilnim stradalnicima iz Domovinskog rata („Narodne novine“, br. 84/21), članku 48. f Zakona o zaštiti vojnih i civilnih invalida rata („Narodne novine“, br. 33/92, 57/92, 77/92, 27/93, 58/93, 2/94, 76/94, 108/95, 108/96, 82/01, 103/03, 148/13 i 98/19) i članku 9. </w:t>
      </w: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Zakona o profesionalnoj rehabilitaciji i zapošljavanju osoba s invaliditetom („Narodne novine“, br. 157/13, 152/14, 39/18 i 32/20). </w:t>
      </w:r>
    </w:p>
    <w:p w14:paraId="21191B25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ab/>
        <w:t>Kandidat koji ostvaruje pravo prednosti prilikom zapošljavanja prema gore navedenim propisima, a želi koristiti to pravo, dužan se u prijavi na Natječaj pozvati na to pravo te, osim dokaza o ispunjavanju traženih uvjeta, priložiti i sve zakonom propisane dokaze (rješenja, potvrde, uvjerenja i drugo) kojima se dokazuje ostvarivanje tog prava te ostvaruje tu prednost u odnosu na ostale kandidate samo pod jednakim uvjetima.</w:t>
      </w:r>
    </w:p>
    <w:p w14:paraId="5B3311AA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ab/>
        <w:t>Popis potrebnih dokaza iz članka 103. Zakona o hrvatskim braniteljima iz Domovinskog rata i članovima njihovih obitelji („Narodne novine“, br. 121/17, 98/19, 84/21 i 156/23), radi ostvarivanja prava prednosti prilikom zapošljavanja, dostupan je na poveznici Ministarstva hrvatskih branitelja:</w:t>
      </w:r>
    </w:p>
    <w:p w14:paraId="51397B93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546A7EC" w14:textId="77777777" w:rsidR="00101252" w:rsidRPr="005A11CB" w:rsidRDefault="00C20836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5" w:history="1">
        <w:r w:rsidR="00101252" w:rsidRPr="005A11CB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14:paraId="22A4C355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5E64901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ab/>
        <w:t>Popis dokaza o ispunjavanju uvjeta za ostvarivanje prava prednosti pri zapošljavanju sukladno članku 48. Zakona o civilnim stradalnicima iz Domovinskog rata („Narodne novine“, br. 84/21) dostupan je na poveznici Ministarstva hrvatskih branitelja :</w:t>
      </w:r>
    </w:p>
    <w:p w14:paraId="0E8B7CE3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842DBEC" w14:textId="77777777" w:rsidR="00101252" w:rsidRPr="005A11CB" w:rsidRDefault="00C20836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6" w:history="1">
        <w:r w:rsidR="00101252" w:rsidRPr="005A11CB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7FB9CD6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ABCAF1B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ab/>
        <w:t>Kandidat koji se poziva na pravo prednosti pri zapošljavanju u skladu s člankom 9. Zakona o profesionalnoj rehabilitaciji i zapošljavanju osoba s invaliditetom („Narodne novine“, br. 157/13, 152/14, 39/18 i 32/20) dužan je osim dokaza o ispunjavanju traženih uvjeta priložiti i dokaz o invaliditetu, odnosno drugu javnu ispravu o invaliditetu na temelju koje se osoba može upisati u očevidnik zaposlenih osoba s invaliditetom te dokaz iz kojeg je vidljivo na koji je način prestao radni odnos kod posljednjeg poslodavca (rješenje, ugovor, sporazum i sl.).</w:t>
      </w:r>
    </w:p>
    <w:p w14:paraId="63969831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52A6B4E" w14:textId="4D8669C4" w:rsidR="00DF5D1E" w:rsidRPr="00DF5D1E" w:rsidRDefault="00DF5D1E" w:rsidP="00DB5273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Poljoprivredno šumarska škola Vinkovci</w:t>
      </w:r>
      <w:r w:rsidRPr="00DF5D1E">
        <w:rPr>
          <w:rFonts w:ascii="Times New Roman" w:eastAsia="Times New Roman" w:hAnsi="Times New Roman" w:cs="Times New Roman"/>
          <w:color w:val="000000"/>
          <w:lang w:eastAsia="hr-HR"/>
        </w:rPr>
        <w:t xml:space="preserve"> prikuplja i obrađuje osobne podatke navedene u prijavi i svim dostavljenim prilozima odnosno ispravama isključivo u svrhu provedbe natječajnog postupka, sukladno Uredbi Europske unije 2016/679 Europskog parlamenta i Vijeća od 17. travnja 2016. godine i Zakonu o provedbi Opće uredbe o zaštiti podataka („Narodne novine“, br. 42/18).</w:t>
      </w:r>
    </w:p>
    <w:p w14:paraId="7BB12C34" w14:textId="3ADD72BA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Rok za podnošenje prijava kandidata je 8 (osam) dana od dana objave Natječaja u „Narodnim novinama“, Službenom listu Republike Hrvatske te na oglasnoj ploči i mrežnim stranicama </w:t>
      </w:r>
      <w:r w:rsidR="005F3A3B">
        <w:rPr>
          <w:rFonts w:ascii="Times New Roman" w:eastAsia="Times New Roman" w:hAnsi="Times New Roman" w:cs="Times New Roman"/>
          <w:color w:val="000000"/>
          <w:lang w:eastAsia="hr-HR"/>
        </w:rPr>
        <w:t>Poljoprivredno šumarske škole Vinkovci</w:t>
      </w: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6F9C691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ab/>
        <w:t>Nepotpune i nepravovremene prijave neće se razmatrati.</w:t>
      </w:r>
    </w:p>
    <w:p w14:paraId="4743964C" w14:textId="5C07E7DE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 xml:space="preserve">Pisane prijave s potrebnim prilozima dostavljaju se osobno ili zemaljskom poštom na adresu: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Poljoprivredno šumarska škola Vinkovci, H. D.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Genschera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16</w:t>
      </w:r>
      <w:r w:rsidRPr="005A11CB">
        <w:rPr>
          <w:rFonts w:ascii="Times New Roman" w:eastAsia="Times New Roman" w:hAnsi="Times New Roman" w:cs="Times New Roman"/>
          <w:color w:val="000000"/>
          <w:lang w:eastAsia="hr-HR"/>
        </w:rPr>
        <w:t xml:space="preserve">, 32100 Vinkovci, u zatvorenoj omotnici s naznakom: </w:t>
      </w:r>
      <w:r w:rsidRPr="005A11CB">
        <w:rPr>
          <w:rFonts w:ascii="Times New Roman" w:eastAsia="Times New Roman" w:hAnsi="Times New Roman" w:cs="Times New Roman"/>
          <w:b/>
          <w:color w:val="000000"/>
          <w:lang w:eastAsia="hr-HR"/>
        </w:rPr>
        <w:t>„Natječaj za ravnatelja/</w:t>
      </w:r>
      <w:proofErr w:type="spellStart"/>
      <w:r w:rsidRPr="005A11CB">
        <w:rPr>
          <w:rFonts w:ascii="Times New Roman" w:eastAsia="Times New Roman" w:hAnsi="Times New Roman" w:cs="Times New Roman"/>
          <w:b/>
          <w:color w:val="000000"/>
          <w:lang w:eastAsia="hr-HR"/>
        </w:rPr>
        <w:t>icu</w:t>
      </w:r>
      <w:proofErr w:type="spellEnd"/>
      <w:r w:rsidRPr="005A11CB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– ne otvaraj“.</w:t>
      </w:r>
    </w:p>
    <w:p w14:paraId="06E9B17D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E4AADA6" w14:textId="77777777" w:rsidR="00101252" w:rsidRPr="005A11CB" w:rsidRDefault="00101252" w:rsidP="0010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>O rezultatima Natječaja kandidati će biti obaviješteni u roku od 45 (četrdeset i pet) dana od dana isteka roka za podnošenje prijava.</w:t>
      </w:r>
    </w:p>
    <w:p w14:paraId="21F49DB6" w14:textId="77777777" w:rsidR="00101252" w:rsidRPr="005A11CB" w:rsidRDefault="00101252" w:rsidP="001012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05311E1" w14:textId="33CECED9" w:rsidR="00101252" w:rsidRPr="005A11CB" w:rsidRDefault="00101252" w:rsidP="00101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  <w:t xml:space="preserve">        PREDSJEDNI</w:t>
      </w:r>
      <w:r>
        <w:rPr>
          <w:rFonts w:ascii="Times New Roman" w:eastAsia="Times New Roman" w:hAnsi="Times New Roman" w:cs="Times New Roman"/>
          <w:lang w:eastAsia="hr-HR"/>
        </w:rPr>
        <w:t>K</w:t>
      </w:r>
      <w:r w:rsidRPr="005A11CB">
        <w:rPr>
          <w:rFonts w:ascii="Times New Roman" w:eastAsia="Times New Roman" w:hAnsi="Times New Roman" w:cs="Times New Roman"/>
          <w:lang w:eastAsia="hr-HR"/>
        </w:rPr>
        <w:t xml:space="preserve"> ŠKOLSKOG ODBORA</w:t>
      </w:r>
    </w:p>
    <w:p w14:paraId="4DE1B882" w14:textId="77777777" w:rsidR="00101252" w:rsidRPr="005A11CB" w:rsidRDefault="00101252" w:rsidP="00101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702FE9" w14:textId="77777777" w:rsidR="00101252" w:rsidRPr="005A11CB" w:rsidRDefault="00101252" w:rsidP="00101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  <w:t xml:space="preserve">      _______________________</w:t>
      </w:r>
    </w:p>
    <w:p w14:paraId="4516F4DC" w14:textId="5F726971" w:rsidR="0002316B" w:rsidRDefault="00101252" w:rsidP="002B7FD2">
      <w:pPr>
        <w:spacing w:after="0" w:line="240" w:lineRule="auto"/>
        <w:ind w:left="720"/>
        <w:jc w:val="both"/>
      </w:pPr>
      <w:r w:rsidRPr="005A11CB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</w:r>
      <w:r w:rsidRPr="005A11CB">
        <w:rPr>
          <w:rFonts w:ascii="Times New Roman" w:eastAsia="Times New Roman" w:hAnsi="Times New Roman" w:cs="Times New Roman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 xml:space="preserve">Željko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Takšić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dipl. ing.</w:t>
      </w:r>
    </w:p>
    <w:sectPr w:rsidR="0002316B" w:rsidSect="00874DF5"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A43"/>
    <w:multiLevelType w:val="hybridMultilevel"/>
    <w:tmpl w:val="6D584920"/>
    <w:lvl w:ilvl="0" w:tplc="368AD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52"/>
    <w:rsid w:val="0002316B"/>
    <w:rsid w:val="00101252"/>
    <w:rsid w:val="00193316"/>
    <w:rsid w:val="002B7FD2"/>
    <w:rsid w:val="005F3A3B"/>
    <w:rsid w:val="006B6BAB"/>
    <w:rsid w:val="00C20836"/>
    <w:rsid w:val="00D85320"/>
    <w:rsid w:val="00DB5273"/>
    <w:rsid w:val="00D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0F23"/>
  <w15:chartTrackingRefBased/>
  <w15:docId w15:val="{2D35EBCB-A139-451A-B4D7-FC17A9F2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2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1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dcterms:created xsi:type="dcterms:W3CDTF">2025-03-06T10:13:00Z</dcterms:created>
  <dcterms:modified xsi:type="dcterms:W3CDTF">2025-03-10T07:01:00Z</dcterms:modified>
</cp:coreProperties>
</file>