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C5" w:rsidRDefault="00800FC5" w:rsidP="00800FC5">
      <w:pPr>
        <w:rPr>
          <w:bCs/>
        </w:rPr>
      </w:pPr>
      <w:r>
        <w:rPr>
          <w:bCs/>
        </w:rPr>
        <w:t xml:space="preserve">Broj RKP-a:         </w:t>
      </w:r>
      <w:r w:rsidR="00802DF1">
        <w:rPr>
          <w:bCs/>
        </w:rPr>
        <w:t xml:space="preserve"> </w:t>
      </w:r>
      <w:r w:rsidR="00180728">
        <w:rPr>
          <w:bCs/>
        </w:rPr>
        <w:t>18057</w:t>
      </w:r>
    </w:p>
    <w:p w:rsidR="00800FC5" w:rsidRDefault="00180728" w:rsidP="00800FC5">
      <w:pPr>
        <w:rPr>
          <w:bCs/>
        </w:rPr>
      </w:pPr>
      <w:r>
        <w:rPr>
          <w:bCs/>
        </w:rPr>
        <w:t>Matični broj:         00354287</w:t>
      </w:r>
    </w:p>
    <w:p w:rsidR="00800FC5" w:rsidRDefault="00800FC5" w:rsidP="00800FC5">
      <w:pPr>
        <w:rPr>
          <w:bCs/>
        </w:rPr>
      </w:pPr>
      <w:r>
        <w:rPr>
          <w:bCs/>
        </w:rPr>
        <w:t xml:space="preserve">OIB: </w:t>
      </w:r>
      <w:r w:rsidR="00180728">
        <w:rPr>
          <w:bCs/>
        </w:rPr>
        <w:t xml:space="preserve">                     65614932110</w:t>
      </w:r>
    </w:p>
    <w:p w:rsidR="00800FC5" w:rsidRDefault="00800FC5" w:rsidP="00800FC5">
      <w:pPr>
        <w:rPr>
          <w:bCs/>
        </w:rPr>
      </w:pPr>
      <w:r>
        <w:rPr>
          <w:bCs/>
        </w:rPr>
        <w:t>Naziv:</w:t>
      </w:r>
      <w:r w:rsidR="00802DF1">
        <w:rPr>
          <w:bCs/>
        </w:rPr>
        <w:t xml:space="preserve">                   </w:t>
      </w:r>
      <w:r w:rsidR="00180728">
        <w:rPr>
          <w:bCs/>
        </w:rPr>
        <w:t>Poljoprivredno šumarska škola Vinkovci</w:t>
      </w:r>
    </w:p>
    <w:p w:rsidR="00802DF1" w:rsidRDefault="00802DF1" w:rsidP="00800FC5">
      <w:pPr>
        <w:rPr>
          <w:bCs/>
        </w:rPr>
      </w:pPr>
      <w:r>
        <w:rPr>
          <w:bCs/>
        </w:rPr>
        <w:t xml:space="preserve">Sjedište:                32100 Vinkovci, </w:t>
      </w:r>
      <w:r w:rsidR="00180728">
        <w:rPr>
          <w:bCs/>
        </w:rPr>
        <w:t xml:space="preserve">H. D. </w:t>
      </w:r>
      <w:proofErr w:type="spellStart"/>
      <w:r w:rsidR="00180728">
        <w:rPr>
          <w:bCs/>
        </w:rPr>
        <w:t>Genschera</w:t>
      </w:r>
      <w:proofErr w:type="spellEnd"/>
      <w:r w:rsidR="00180728">
        <w:rPr>
          <w:bCs/>
        </w:rPr>
        <w:t xml:space="preserve"> 16</w:t>
      </w:r>
    </w:p>
    <w:p w:rsidR="00802DF1" w:rsidRDefault="00802DF1" w:rsidP="00800FC5">
      <w:pPr>
        <w:rPr>
          <w:bCs/>
        </w:rPr>
      </w:pPr>
      <w:r>
        <w:rPr>
          <w:bCs/>
        </w:rPr>
        <w:t>Razina:                 31 (proračunski korisnik JLPRS koji obavlja poslove u sklopu funkcija koje     se decentraliziraju )</w:t>
      </w:r>
    </w:p>
    <w:p w:rsidR="00802DF1" w:rsidRDefault="00802DF1" w:rsidP="00800FC5">
      <w:pPr>
        <w:rPr>
          <w:bCs/>
        </w:rPr>
      </w:pPr>
      <w:r>
        <w:rPr>
          <w:bCs/>
        </w:rPr>
        <w:t>Razdjel:                 0</w:t>
      </w:r>
    </w:p>
    <w:p w:rsidR="00802DF1" w:rsidRDefault="00802DF1" w:rsidP="00800FC5">
      <w:pPr>
        <w:rPr>
          <w:bCs/>
        </w:rPr>
      </w:pPr>
      <w:r>
        <w:rPr>
          <w:bCs/>
        </w:rPr>
        <w:t>Šifra djelatnosti:    8532 (tehničko i strukovno srednje obrazovanje)</w:t>
      </w:r>
    </w:p>
    <w:p w:rsidR="00802DF1" w:rsidRDefault="00802DF1" w:rsidP="00800FC5">
      <w:pPr>
        <w:rPr>
          <w:bCs/>
        </w:rPr>
      </w:pPr>
    </w:p>
    <w:p w:rsidR="00802DF1" w:rsidRDefault="00470256" w:rsidP="00800FC5">
      <w:pPr>
        <w:rPr>
          <w:bCs/>
        </w:rPr>
      </w:pPr>
      <w:r>
        <w:rPr>
          <w:bCs/>
        </w:rPr>
        <w:t xml:space="preserve">Klasa: </w:t>
      </w:r>
      <w:r w:rsidR="00AF0EEA">
        <w:rPr>
          <w:bCs/>
        </w:rPr>
        <w:t>400-04/24-01/07</w:t>
      </w:r>
    </w:p>
    <w:p w:rsidR="00802DF1" w:rsidRDefault="00470256" w:rsidP="00800FC5">
      <w:pPr>
        <w:rPr>
          <w:bCs/>
        </w:rPr>
      </w:pPr>
      <w:proofErr w:type="spellStart"/>
      <w:r>
        <w:rPr>
          <w:bCs/>
        </w:rPr>
        <w:t>U</w:t>
      </w:r>
      <w:r w:rsidR="00192332">
        <w:rPr>
          <w:bCs/>
        </w:rPr>
        <w:t>r</w:t>
      </w:r>
      <w:proofErr w:type="spellEnd"/>
      <w:r w:rsidR="00192332">
        <w:rPr>
          <w:bCs/>
        </w:rPr>
        <w:t>. broj: 2196-36-01-24-2</w:t>
      </w:r>
    </w:p>
    <w:p w:rsidR="00192332" w:rsidRPr="00800FC5" w:rsidRDefault="00192332" w:rsidP="00800FC5">
      <w:pPr>
        <w:rPr>
          <w:bCs/>
        </w:rPr>
      </w:pPr>
    </w:p>
    <w:p w:rsidR="00800FC5" w:rsidRDefault="00800FC5" w:rsidP="00802DF1">
      <w:pPr>
        <w:rPr>
          <w:b/>
          <w:sz w:val="32"/>
          <w:szCs w:val="32"/>
        </w:rPr>
      </w:pPr>
    </w:p>
    <w:p w:rsidR="00802DF1" w:rsidRDefault="00802DF1" w:rsidP="00802DF1">
      <w:pPr>
        <w:rPr>
          <w:b/>
          <w:sz w:val="32"/>
          <w:szCs w:val="32"/>
        </w:rPr>
      </w:pPr>
    </w:p>
    <w:p w:rsidR="00800FC5" w:rsidRPr="006C47F9" w:rsidRDefault="00800FC5" w:rsidP="00800FC5">
      <w:pPr>
        <w:jc w:val="center"/>
        <w:rPr>
          <w:b/>
          <w:sz w:val="32"/>
          <w:szCs w:val="32"/>
        </w:rPr>
      </w:pPr>
      <w:r w:rsidRPr="006C47F9">
        <w:rPr>
          <w:b/>
          <w:sz w:val="32"/>
          <w:szCs w:val="32"/>
        </w:rPr>
        <w:t>B I L J E Š K</w:t>
      </w:r>
      <w:r>
        <w:rPr>
          <w:b/>
          <w:sz w:val="32"/>
          <w:szCs w:val="32"/>
        </w:rPr>
        <w:t xml:space="preserve"> E</w:t>
      </w:r>
    </w:p>
    <w:p w:rsidR="00800FC5" w:rsidRDefault="00770DC0" w:rsidP="00800FC5">
      <w:pPr>
        <w:jc w:val="center"/>
        <w:rPr>
          <w:b/>
        </w:rPr>
      </w:pPr>
      <w:r>
        <w:rPr>
          <w:b/>
        </w:rPr>
        <w:t>uz financijsko izvješć</w:t>
      </w:r>
      <w:r w:rsidR="00AF0EEA">
        <w:rPr>
          <w:b/>
        </w:rPr>
        <w:t>e za razdoblje 01.01.-</w:t>
      </w:r>
      <w:r w:rsidR="00192332">
        <w:rPr>
          <w:b/>
        </w:rPr>
        <w:t>30.06.2024.</w:t>
      </w:r>
    </w:p>
    <w:p w:rsidR="00800FC5" w:rsidRDefault="00AF0EEA" w:rsidP="00AF0EEA">
      <w:pPr>
        <w:tabs>
          <w:tab w:val="left" w:pos="240"/>
        </w:tabs>
        <w:rPr>
          <w:b/>
        </w:rPr>
      </w:pPr>
      <w:r>
        <w:rPr>
          <w:b/>
        </w:rPr>
        <w:tab/>
      </w:r>
    </w:p>
    <w:p w:rsidR="00AF0EEA" w:rsidRDefault="00AF0EEA" w:rsidP="00AF0EEA">
      <w:pPr>
        <w:tabs>
          <w:tab w:val="left" w:pos="240"/>
        </w:tabs>
      </w:pPr>
      <w:r>
        <w:t>PRIHODI</w:t>
      </w:r>
    </w:p>
    <w:p w:rsidR="00A15191" w:rsidRDefault="00A15191" w:rsidP="00AF0EEA">
      <w:pPr>
        <w:tabs>
          <w:tab w:val="left" w:pos="240"/>
        </w:tabs>
      </w:pPr>
    </w:p>
    <w:p w:rsidR="00192332" w:rsidRDefault="00192332" w:rsidP="00AF0EEA">
      <w:pPr>
        <w:tabs>
          <w:tab w:val="left" w:pos="240"/>
        </w:tabs>
      </w:pPr>
      <w:r>
        <w:t>636 evidentirano je povećanje prihoda korisnicima iz drugih proračuna zbog rasta plaća djelatnika u odnosu na isto razdoblje prethodne godine</w:t>
      </w:r>
    </w:p>
    <w:p w:rsidR="00192332" w:rsidRDefault="00192332" w:rsidP="00AF0EEA">
      <w:pPr>
        <w:tabs>
          <w:tab w:val="left" w:pos="240"/>
        </w:tabs>
      </w:pPr>
    </w:p>
    <w:p w:rsidR="00AF0EEA" w:rsidRDefault="00AF0EEA" w:rsidP="00AF0EEA">
      <w:pPr>
        <w:tabs>
          <w:tab w:val="left" w:pos="240"/>
        </w:tabs>
      </w:pPr>
      <w:r>
        <w:t xml:space="preserve">638 evidentirano je </w:t>
      </w:r>
      <w:r w:rsidR="00192332">
        <w:t xml:space="preserve">povećanje </w:t>
      </w:r>
      <w:r>
        <w:t xml:space="preserve"> prihoda iz sredstava iz EU projekata u odnosu na isto razdoblje prethodne godine zbog </w:t>
      </w:r>
      <w:r w:rsidR="00192332">
        <w:t>uplate završnog ZNS-a iz projekta RCK 2.</w:t>
      </w:r>
    </w:p>
    <w:p w:rsidR="00192332" w:rsidRDefault="00192332" w:rsidP="00AF0EEA">
      <w:pPr>
        <w:tabs>
          <w:tab w:val="left" w:pos="240"/>
        </w:tabs>
      </w:pPr>
      <w:r>
        <w:t xml:space="preserve">661 prihodi od prodaje </w:t>
      </w:r>
      <w:proofErr w:type="spellStart"/>
      <w:r>
        <w:t>vlastith</w:t>
      </w:r>
      <w:proofErr w:type="spellEnd"/>
      <w:r>
        <w:t xml:space="preserve"> proizvoda su u odnosu na prethodnu godinu u istom razdoblju smanjeni za oko 50%</w:t>
      </w:r>
    </w:p>
    <w:p w:rsidR="00192332" w:rsidRDefault="00192332" w:rsidP="00AF0EEA">
      <w:pPr>
        <w:tabs>
          <w:tab w:val="left" w:pos="240"/>
        </w:tabs>
      </w:pPr>
    </w:p>
    <w:p w:rsidR="00192332" w:rsidRPr="00AF0EEA" w:rsidRDefault="00192332" w:rsidP="00AF0EEA">
      <w:pPr>
        <w:tabs>
          <w:tab w:val="left" w:pos="240"/>
        </w:tabs>
      </w:pPr>
    </w:p>
    <w:p w:rsidR="0013482E" w:rsidRDefault="0013482E" w:rsidP="00783998">
      <w:pPr>
        <w:jc w:val="both"/>
      </w:pPr>
      <w:r>
        <w:t>RASHODI</w:t>
      </w:r>
    </w:p>
    <w:p w:rsidR="00A15191" w:rsidRDefault="00A15191" w:rsidP="00783998">
      <w:pPr>
        <w:jc w:val="both"/>
      </w:pPr>
      <w:bookmarkStart w:id="0" w:name="_GoBack"/>
      <w:bookmarkEnd w:id="0"/>
    </w:p>
    <w:p w:rsidR="0013482E" w:rsidRDefault="0013482E" w:rsidP="00783998">
      <w:pPr>
        <w:jc w:val="both"/>
      </w:pPr>
      <w:r>
        <w:t xml:space="preserve">312 Ostali rashodi za zaposlene koji uključuju dnevnice, stručno usavršavanje djelatnika,  naknade za troškove prijevoza, smještaja u inozemstvu ostvareni na osnovu službenih putovanja preko raznih projekata </w:t>
      </w:r>
      <w:proofErr w:type="spellStart"/>
      <w:r>
        <w:t>erasmusa</w:t>
      </w:r>
      <w:proofErr w:type="spellEnd"/>
      <w:r w:rsidR="00AF0EEA">
        <w:t xml:space="preserve"> koji se provode</w:t>
      </w:r>
      <w:r>
        <w:t xml:space="preserve"> </w:t>
      </w:r>
    </w:p>
    <w:p w:rsidR="00192332" w:rsidRDefault="00192332" w:rsidP="00783998">
      <w:pPr>
        <w:jc w:val="both"/>
      </w:pPr>
      <w:r>
        <w:t>321 rast plaća je oko 22% u odnosu na prethodno razdoblje zbog izmjena osnovnice i koeficijenata u 2024.godini</w:t>
      </w:r>
    </w:p>
    <w:p w:rsidR="00192332" w:rsidRDefault="00192332" w:rsidP="00783998">
      <w:pPr>
        <w:jc w:val="both"/>
      </w:pPr>
      <w:r>
        <w:t xml:space="preserve">Stručno usavršavanje djelatnika je realizirano najviše kroz </w:t>
      </w:r>
      <w:proofErr w:type="spellStart"/>
      <w:r>
        <w:t>erasmus</w:t>
      </w:r>
      <w:proofErr w:type="spellEnd"/>
      <w:r>
        <w:t xml:space="preserve"> projekte koji se provode u školi</w:t>
      </w:r>
    </w:p>
    <w:p w:rsidR="00192332" w:rsidRDefault="00192332" w:rsidP="00783998">
      <w:pPr>
        <w:jc w:val="both"/>
      </w:pPr>
      <w:r>
        <w:t>322 Rashodi za materijal su smanjeni jer je u prethodnoj godini financirano iz projekata RCK koji se provodio</w:t>
      </w:r>
    </w:p>
    <w:p w:rsidR="00192332" w:rsidRDefault="00192332" w:rsidP="00783998">
      <w:pPr>
        <w:jc w:val="both"/>
      </w:pPr>
      <w:r>
        <w:t>323 evidentirano smanjenje troškova za usluge upravo zbog završetka provedbe projekata RCK.</w:t>
      </w:r>
    </w:p>
    <w:p w:rsidR="00192332" w:rsidRDefault="00192332" w:rsidP="00783998">
      <w:pPr>
        <w:jc w:val="both"/>
      </w:pPr>
    </w:p>
    <w:p w:rsidR="00192332" w:rsidRDefault="00AF0EEA" w:rsidP="00783998">
      <w:pPr>
        <w:jc w:val="both"/>
      </w:pPr>
      <w:r>
        <w:t xml:space="preserve">34 </w:t>
      </w:r>
      <w:r w:rsidR="003E3A7F">
        <w:t xml:space="preserve"> </w:t>
      </w:r>
      <w:r>
        <w:t xml:space="preserve">Ostali financijski rashodi se odnose na evidentiranje </w:t>
      </w:r>
      <w:proofErr w:type="spellStart"/>
      <w:r>
        <w:t>interkalarne</w:t>
      </w:r>
      <w:proofErr w:type="spellEnd"/>
      <w:r>
        <w:t xml:space="preserve"> kamate za podignute kredite za p</w:t>
      </w:r>
      <w:r w:rsidR="00192332">
        <w:t xml:space="preserve">laćanje troškova RCK projekata čije je </w:t>
      </w:r>
      <w:proofErr w:type="spellStart"/>
      <w:r w:rsidR="00192332">
        <w:t>dospjeće</w:t>
      </w:r>
      <w:proofErr w:type="spellEnd"/>
      <w:r w:rsidR="00192332">
        <w:t xml:space="preserve"> bilo 17.06.2024. gdje je kredit za podmirenje  RCK 2 u potpunosti zatvoren ali RCK1 je prolongiran te su stvoreni dodatni troškovi obrade i daljnje kamate. </w:t>
      </w:r>
    </w:p>
    <w:p w:rsidR="00192332" w:rsidRDefault="00192332" w:rsidP="00783998">
      <w:pPr>
        <w:jc w:val="both"/>
      </w:pPr>
      <w:r>
        <w:t xml:space="preserve">36 Pomoći u inozemstvo se odnose na prijenos sredstava partnerima u projektima </w:t>
      </w:r>
      <w:proofErr w:type="spellStart"/>
      <w:r>
        <w:t>Erasmusa</w:t>
      </w:r>
      <w:proofErr w:type="spellEnd"/>
      <w:r>
        <w:t xml:space="preserve"> gdje je Poljoprivredno šumarska škola Vinkovci nositelj </w:t>
      </w:r>
    </w:p>
    <w:p w:rsidR="0010021C" w:rsidRDefault="00192332" w:rsidP="00783998">
      <w:pPr>
        <w:jc w:val="both"/>
      </w:pPr>
      <w:r>
        <w:lastRenderedPageBreak/>
        <w:t xml:space="preserve"> </w:t>
      </w:r>
    </w:p>
    <w:p w:rsidR="0013482E" w:rsidRDefault="0013482E" w:rsidP="00783998">
      <w:pPr>
        <w:jc w:val="both"/>
      </w:pPr>
    </w:p>
    <w:p w:rsidR="00770DC0" w:rsidRDefault="00770DC0" w:rsidP="00783998">
      <w:pPr>
        <w:jc w:val="both"/>
      </w:pPr>
    </w:p>
    <w:p w:rsidR="00770DC0" w:rsidRDefault="00770DC0" w:rsidP="00783998">
      <w:pPr>
        <w:jc w:val="both"/>
      </w:pPr>
    </w:p>
    <w:p w:rsidR="00800FC5" w:rsidRDefault="00800FC5" w:rsidP="00800FC5">
      <w:pPr>
        <w:jc w:val="both"/>
      </w:pPr>
    </w:p>
    <w:p w:rsidR="00800FC5" w:rsidRPr="00E112CD" w:rsidRDefault="00800FC5" w:rsidP="00800FC5">
      <w:pPr>
        <w:jc w:val="both"/>
      </w:pPr>
      <w:r>
        <w:t xml:space="preserve">             U Vinkovcima, </w:t>
      </w:r>
      <w:r w:rsidR="00A15191">
        <w:t>10.07.2024.</w:t>
      </w:r>
    </w:p>
    <w:p w:rsidR="00800FC5" w:rsidRDefault="00800FC5" w:rsidP="00800FC5">
      <w:pPr>
        <w:ind w:left="705"/>
      </w:pPr>
      <w:r w:rsidRPr="00E112CD">
        <w:t xml:space="preserve">                                                                        </w:t>
      </w:r>
      <w:r w:rsidR="00B471BA">
        <w:t xml:space="preserve">                      Ravnateljica:</w:t>
      </w:r>
    </w:p>
    <w:p w:rsidR="00800FC5" w:rsidRPr="00E112CD" w:rsidRDefault="00800FC5" w:rsidP="00800FC5">
      <w:pPr>
        <w:ind w:left="705"/>
      </w:pPr>
    </w:p>
    <w:p w:rsidR="00800FC5" w:rsidRPr="00E112CD" w:rsidRDefault="00800FC5" w:rsidP="00800FC5">
      <w:pPr>
        <w:ind w:left="705"/>
        <w:jc w:val="right"/>
      </w:pPr>
      <w:r>
        <w:t>_______________________________________</w:t>
      </w:r>
    </w:p>
    <w:p w:rsidR="00800FC5" w:rsidRPr="00E112CD" w:rsidRDefault="00800FC5" w:rsidP="00800FC5">
      <w:pPr>
        <w:ind w:left="708"/>
        <w:jc w:val="both"/>
      </w:pPr>
      <w:r w:rsidRPr="00E112CD">
        <w:t xml:space="preserve">                                       </w:t>
      </w:r>
      <w:r>
        <w:t xml:space="preserve">                               </w:t>
      </w:r>
      <w:r w:rsidRPr="00E112CD">
        <w:t xml:space="preserve"> </w:t>
      </w:r>
      <w:r>
        <w:t xml:space="preserve">               </w:t>
      </w:r>
      <w:r w:rsidR="00B471BA">
        <w:t xml:space="preserve">Ružica </w:t>
      </w:r>
      <w:proofErr w:type="spellStart"/>
      <w:r w:rsidR="00B471BA">
        <w:t>Zucić</w:t>
      </w:r>
      <w:proofErr w:type="spellEnd"/>
      <w:r w:rsidR="00B471BA">
        <w:t xml:space="preserve">, dipl. ing. </w:t>
      </w:r>
    </w:p>
    <w:p w:rsidR="00800FC5" w:rsidRPr="00E112CD" w:rsidRDefault="00800FC5" w:rsidP="00800FC5"/>
    <w:p w:rsidR="002F095E" w:rsidRDefault="002F095E"/>
    <w:sectPr w:rsidR="002F095E" w:rsidSect="00B7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38AE"/>
    <w:multiLevelType w:val="hybridMultilevel"/>
    <w:tmpl w:val="339C3564"/>
    <w:lvl w:ilvl="0" w:tplc="D27E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82D6A"/>
    <w:multiLevelType w:val="hybridMultilevel"/>
    <w:tmpl w:val="B18E056A"/>
    <w:lvl w:ilvl="0" w:tplc="170EC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8730DE"/>
    <w:multiLevelType w:val="hybridMultilevel"/>
    <w:tmpl w:val="7DE68790"/>
    <w:lvl w:ilvl="0" w:tplc="30767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5"/>
    <w:rsid w:val="0010021C"/>
    <w:rsid w:val="0013482E"/>
    <w:rsid w:val="00180728"/>
    <w:rsid w:val="00192332"/>
    <w:rsid w:val="002F095E"/>
    <w:rsid w:val="003D345B"/>
    <w:rsid w:val="003E3A7F"/>
    <w:rsid w:val="00470256"/>
    <w:rsid w:val="00610A3A"/>
    <w:rsid w:val="00652559"/>
    <w:rsid w:val="00730DD6"/>
    <w:rsid w:val="00770DC0"/>
    <w:rsid w:val="00783998"/>
    <w:rsid w:val="00800FC5"/>
    <w:rsid w:val="00802DF1"/>
    <w:rsid w:val="008157CD"/>
    <w:rsid w:val="00884B41"/>
    <w:rsid w:val="00A15191"/>
    <w:rsid w:val="00AF0EEA"/>
    <w:rsid w:val="00B471BA"/>
    <w:rsid w:val="00B73B37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FFB"/>
  <w15:docId w15:val="{233ED210-6559-434C-BBCC-AEB39E5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Komljenović</dc:creator>
  <cp:lastModifiedBy>PŠŠ</cp:lastModifiedBy>
  <cp:revision>6</cp:revision>
  <cp:lastPrinted>2022-01-31T10:24:00Z</cp:lastPrinted>
  <dcterms:created xsi:type="dcterms:W3CDTF">2022-04-25T07:02:00Z</dcterms:created>
  <dcterms:modified xsi:type="dcterms:W3CDTF">2024-07-10T12:31:00Z</dcterms:modified>
</cp:coreProperties>
</file>